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Приложение</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постановлением администрации </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b/>
          <w:i/>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__________    № ______ </w:t>
      </w:r>
    </w:p>
    <w:p w:rsidR="00974E63"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w:t>
      </w:r>
      <w:r w:rsidRPr="0005761F">
        <w:rPr>
          <w:rFonts w:ascii="Times New Roman" w:eastAsia="Calibri" w:hAnsi="Times New Roman" w:cs="Times New Roman"/>
          <w:sz w:val="28"/>
          <w:szCs w:val="28"/>
        </w:rPr>
        <w:t>Приложение</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Pr>
          <w:rFonts w:ascii="Times New Roman" w:eastAsia="Calibri" w:hAnsi="Times New Roman" w:cs="Times New Roman"/>
          <w:sz w:val="28"/>
          <w:szCs w:val="28"/>
        </w:rPr>
        <w:t>УТВЕРЖДЕН</w:t>
      </w:r>
      <w:r w:rsidR="00E21B53">
        <w:rPr>
          <w:rFonts w:ascii="Times New Roman" w:eastAsia="Calibri" w:hAnsi="Times New Roman" w:cs="Times New Roman"/>
          <w:sz w:val="28"/>
          <w:szCs w:val="28"/>
        </w:rPr>
        <w:t>О</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постановлением администрации</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сельского поселения Кубанец</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Тимашевского района</w:t>
      </w:r>
    </w:p>
    <w:p w:rsidR="00974E63" w:rsidRPr="0005761F" w:rsidRDefault="00974E63" w:rsidP="00974E63">
      <w:pPr>
        <w:tabs>
          <w:tab w:val="left" w:pos="5245"/>
        </w:tabs>
        <w:spacing w:after="0" w:line="240" w:lineRule="auto"/>
        <w:ind w:left="5245" w:right="-186"/>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 xml:space="preserve">от </w:t>
      </w:r>
      <w:r>
        <w:rPr>
          <w:rFonts w:ascii="Times New Roman" w:eastAsia="Calibri" w:hAnsi="Times New Roman" w:cs="Times New Roman"/>
          <w:sz w:val="28"/>
          <w:szCs w:val="28"/>
        </w:rPr>
        <w:t>12.12</w:t>
      </w:r>
      <w:r w:rsidRPr="0005761F">
        <w:rPr>
          <w:rFonts w:ascii="Times New Roman" w:eastAsia="Calibri" w:hAnsi="Times New Roman" w:cs="Times New Roman"/>
          <w:sz w:val="28"/>
          <w:szCs w:val="28"/>
        </w:rPr>
        <w:t xml:space="preserve">.2017 № </w:t>
      </w:r>
      <w:r>
        <w:rPr>
          <w:rFonts w:ascii="Times New Roman" w:eastAsia="Calibri" w:hAnsi="Times New Roman" w:cs="Times New Roman"/>
          <w:sz w:val="28"/>
          <w:szCs w:val="28"/>
        </w:rPr>
        <w:t>120</w:t>
      </w:r>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proofErr w:type="gramStart"/>
      <w:r w:rsidRPr="0005761F">
        <w:rPr>
          <w:rFonts w:ascii="Times New Roman" w:eastAsia="Calibri" w:hAnsi="Times New Roman" w:cs="Times New Roman"/>
          <w:sz w:val="28"/>
          <w:szCs w:val="28"/>
        </w:rPr>
        <w:t>(в редакции постановлени</w:t>
      </w:r>
      <w:r>
        <w:rPr>
          <w:rFonts w:ascii="Times New Roman" w:eastAsia="Calibri" w:hAnsi="Times New Roman" w:cs="Times New Roman"/>
          <w:sz w:val="28"/>
          <w:szCs w:val="28"/>
        </w:rPr>
        <w:t>е</w:t>
      </w:r>
      <w:r w:rsidRPr="0005761F">
        <w:rPr>
          <w:rFonts w:ascii="Times New Roman" w:eastAsia="Calibri" w:hAnsi="Times New Roman" w:cs="Times New Roman"/>
          <w:sz w:val="28"/>
          <w:szCs w:val="28"/>
        </w:rPr>
        <w:t xml:space="preserve"> администрации сельского поселения Кубанец Тимашевского района</w:t>
      </w:r>
      <w:proofErr w:type="gramEnd"/>
    </w:p>
    <w:p w:rsidR="00974E63" w:rsidRPr="0005761F" w:rsidRDefault="00974E63" w:rsidP="00974E63">
      <w:pPr>
        <w:tabs>
          <w:tab w:val="left" w:pos="5245"/>
        </w:tabs>
        <w:suppressAutoHyphens/>
        <w:spacing w:after="0" w:line="240" w:lineRule="auto"/>
        <w:ind w:left="5245" w:right="-187"/>
        <w:jc w:val="both"/>
        <w:rPr>
          <w:rFonts w:ascii="Times New Roman" w:eastAsia="Calibri" w:hAnsi="Times New Roman" w:cs="Times New Roman"/>
          <w:sz w:val="28"/>
          <w:szCs w:val="28"/>
        </w:rPr>
      </w:pPr>
      <w:r w:rsidRPr="0005761F">
        <w:rPr>
          <w:rFonts w:ascii="Times New Roman" w:eastAsia="Calibri" w:hAnsi="Times New Roman" w:cs="Times New Roman"/>
          <w:sz w:val="28"/>
          <w:szCs w:val="28"/>
        </w:rPr>
        <w:t>от ____________ № ______</w:t>
      </w:r>
      <w:r>
        <w:rPr>
          <w:rFonts w:ascii="Times New Roman" w:eastAsia="Calibri" w:hAnsi="Times New Roman" w:cs="Times New Roman"/>
          <w:sz w:val="28"/>
          <w:szCs w:val="28"/>
        </w:rPr>
        <w:t>)</w:t>
      </w:r>
    </w:p>
    <w:p w:rsidR="00974E63" w:rsidRPr="0096220B" w:rsidRDefault="00974E63" w:rsidP="00974E63">
      <w:pPr>
        <w:spacing w:after="57"/>
        <w:ind w:left="721"/>
        <w:jc w:val="right"/>
        <w:rPr>
          <w:rFonts w:ascii="Times New Roman" w:eastAsia="Times New Roman" w:hAnsi="Times New Roman" w:cs="Times New Roman"/>
          <w:color w:val="000000"/>
          <w:sz w:val="28"/>
          <w:lang w:eastAsia="ru-RU"/>
        </w:rPr>
      </w:pPr>
    </w:p>
    <w:p w:rsidR="0096220B" w:rsidRDefault="0096220B" w:rsidP="0096220B">
      <w:pPr>
        <w:spacing w:after="57"/>
        <w:ind w:left="721"/>
        <w:jc w:val="right"/>
        <w:rPr>
          <w:rFonts w:ascii="Times New Roman" w:eastAsia="Times New Roman" w:hAnsi="Times New Roman" w:cs="Times New Roman"/>
          <w:color w:val="000000"/>
          <w:sz w:val="28"/>
          <w:lang w:eastAsia="ru-RU"/>
        </w:rPr>
      </w:pPr>
    </w:p>
    <w:p w:rsidR="00974E63" w:rsidRDefault="00974E63" w:rsidP="0096220B">
      <w:pPr>
        <w:spacing w:after="57"/>
        <w:ind w:left="721"/>
        <w:jc w:val="right"/>
        <w:rPr>
          <w:rFonts w:ascii="Times New Roman" w:eastAsia="Times New Roman" w:hAnsi="Times New Roman" w:cs="Times New Roman"/>
          <w:color w:val="000000"/>
          <w:sz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Муниципальная программа</w:t>
      </w: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 на территории сельского поселения Кубанец Тимашевского района на 2018 – 202</w:t>
      </w:r>
      <w:r w:rsidR="006F6835" w:rsidRPr="00CA5053">
        <w:rPr>
          <w:rFonts w:ascii="Times New Roman" w:hAnsi="Times New Roman"/>
          <w:b/>
          <w:sz w:val="28"/>
          <w:szCs w:val="28"/>
        </w:rPr>
        <w:t>4</w:t>
      </w:r>
      <w:r w:rsidRPr="00CA5053">
        <w:rPr>
          <w:rFonts w:ascii="Times New Roman" w:hAnsi="Times New Roman"/>
          <w:b/>
          <w:sz w:val="28"/>
          <w:szCs w:val="28"/>
        </w:rPr>
        <w:t xml:space="preserve"> годы»</w:t>
      </w:r>
    </w:p>
    <w:p w:rsidR="0096220B" w:rsidRPr="00CA5053" w:rsidRDefault="0096220B" w:rsidP="00CA5053">
      <w:pPr>
        <w:spacing w:after="54"/>
        <w:ind w:left="1"/>
        <w:jc w:val="center"/>
        <w:rPr>
          <w:rFonts w:ascii="Times New Roman" w:eastAsia="Times New Roman" w:hAnsi="Times New Roman" w:cs="Times New Roman"/>
          <w:b/>
          <w:color w:val="000000"/>
          <w:sz w:val="28"/>
          <w:szCs w:val="28"/>
          <w:lang w:eastAsia="ru-RU"/>
        </w:rPr>
      </w:pPr>
    </w:p>
    <w:p w:rsidR="0096220B"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ПАСПОРТ</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муниципальной программы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«Формирование современной городской среды»</w:t>
      </w:r>
    </w:p>
    <w:p w:rsidR="006F6835" w:rsidRPr="00CA5053" w:rsidRDefault="0096220B" w:rsidP="00CA5053">
      <w:pPr>
        <w:pStyle w:val="a6"/>
        <w:jc w:val="center"/>
        <w:rPr>
          <w:rFonts w:ascii="Times New Roman" w:hAnsi="Times New Roman"/>
          <w:b/>
          <w:sz w:val="28"/>
          <w:szCs w:val="28"/>
        </w:rPr>
      </w:pPr>
      <w:r w:rsidRPr="00CA5053">
        <w:rPr>
          <w:rFonts w:ascii="Times New Roman" w:hAnsi="Times New Roman"/>
          <w:b/>
          <w:sz w:val="28"/>
          <w:szCs w:val="28"/>
        </w:rPr>
        <w:t>на территории сельского поселения Кубанец</w:t>
      </w:r>
      <w:r w:rsidR="00B916A4" w:rsidRPr="00CA5053">
        <w:rPr>
          <w:rFonts w:ascii="Times New Roman" w:hAnsi="Times New Roman"/>
          <w:b/>
          <w:sz w:val="28"/>
          <w:szCs w:val="28"/>
        </w:rPr>
        <w:t xml:space="preserve"> Т</w:t>
      </w:r>
      <w:r w:rsidRPr="00CA5053">
        <w:rPr>
          <w:rFonts w:ascii="Times New Roman" w:hAnsi="Times New Roman"/>
          <w:b/>
          <w:sz w:val="28"/>
          <w:szCs w:val="28"/>
        </w:rPr>
        <w:t>имашевского</w:t>
      </w:r>
      <w:r w:rsidR="00751D7F" w:rsidRPr="00CA5053">
        <w:rPr>
          <w:rFonts w:ascii="Times New Roman" w:hAnsi="Times New Roman"/>
          <w:b/>
          <w:sz w:val="28"/>
          <w:szCs w:val="28"/>
        </w:rPr>
        <w:t>района</w:t>
      </w:r>
    </w:p>
    <w:p w:rsidR="0096220B" w:rsidRPr="00CA5053" w:rsidRDefault="00751D7F" w:rsidP="00CA5053">
      <w:pPr>
        <w:pStyle w:val="a6"/>
        <w:jc w:val="center"/>
        <w:rPr>
          <w:rFonts w:ascii="Times New Roman" w:hAnsi="Times New Roman"/>
          <w:b/>
          <w:sz w:val="28"/>
          <w:szCs w:val="28"/>
        </w:rPr>
      </w:pPr>
      <w:r w:rsidRPr="00CA5053">
        <w:rPr>
          <w:rFonts w:ascii="Times New Roman" w:hAnsi="Times New Roman"/>
          <w:b/>
          <w:sz w:val="28"/>
          <w:szCs w:val="28"/>
        </w:rPr>
        <w:t>на</w:t>
      </w:r>
      <w:r w:rsidR="0096220B" w:rsidRPr="00CA5053">
        <w:rPr>
          <w:rFonts w:ascii="Times New Roman" w:hAnsi="Times New Roman"/>
          <w:b/>
          <w:sz w:val="28"/>
          <w:szCs w:val="28"/>
        </w:rPr>
        <w:t xml:space="preserve"> 2018 – 202</w:t>
      </w:r>
      <w:r w:rsidR="006F6835" w:rsidRPr="00CA5053">
        <w:rPr>
          <w:rFonts w:ascii="Times New Roman" w:hAnsi="Times New Roman"/>
          <w:b/>
          <w:sz w:val="28"/>
          <w:szCs w:val="28"/>
        </w:rPr>
        <w:t>4</w:t>
      </w:r>
      <w:r w:rsidR="0096220B" w:rsidRPr="00CA5053">
        <w:rPr>
          <w:rFonts w:ascii="Times New Roman" w:hAnsi="Times New Roman"/>
          <w:b/>
          <w:sz w:val="28"/>
          <w:szCs w:val="28"/>
        </w:rPr>
        <w:t xml:space="preserve"> годы»</w:t>
      </w:r>
    </w:p>
    <w:tbl>
      <w:tblPr>
        <w:tblStyle w:val="TableGrid"/>
        <w:tblpPr w:vertAnchor="text" w:horzAnchor="margin" w:tblpY="968"/>
        <w:tblOverlap w:val="never"/>
        <w:tblW w:w="9416" w:type="dxa"/>
        <w:tblInd w:w="0" w:type="dxa"/>
        <w:tblCellMar>
          <w:top w:w="20" w:type="dxa"/>
        </w:tblCellMar>
        <w:tblLook w:val="04A0"/>
      </w:tblPr>
      <w:tblGrid>
        <w:gridCol w:w="4145"/>
        <w:gridCol w:w="5271"/>
      </w:tblGrid>
      <w:tr w:rsidR="0096220B" w:rsidRPr="0096220B" w:rsidTr="006B7F95">
        <w:trPr>
          <w:trHeight w:val="389"/>
        </w:trPr>
        <w:tc>
          <w:tcPr>
            <w:tcW w:w="4145" w:type="dxa"/>
            <w:tcBorders>
              <w:top w:val="nil"/>
              <w:left w:val="nil"/>
              <w:bottom w:val="nil"/>
              <w:right w:val="nil"/>
            </w:tcBorders>
          </w:tcPr>
          <w:p w:rsidR="0096220B"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 xml:space="preserve">Координатор </w:t>
            </w:r>
            <w:proofErr w:type="gramStart"/>
            <w:r w:rsidRPr="0005761F">
              <w:rPr>
                <w:rFonts w:ascii="Times New Roman" w:eastAsia="Times New Roman" w:hAnsi="Times New Roman" w:cs="Times New Roman"/>
                <w:b/>
                <w:color w:val="000000"/>
                <w:sz w:val="28"/>
              </w:rPr>
              <w:t>муниципальной</w:t>
            </w:r>
            <w:proofErr w:type="gramEnd"/>
          </w:p>
          <w:p w:rsidR="0005761F" w:rsidRPr="0005761F" w:rsidRDefault="0005761F" w:rsidP="0096220B">
            <w:pPr>
              <w:rPr>
                <w:rFonts w:ascii="Times New Roman" w:eastAsia="Times New Roman" w:hAnsi="Times New Roman" w:cs="Times New Roman"/>
                <w:b/>
                <w:color w:val="000000"/>
                <w:sz w:val="28"/>
              </w:rPr>
            </w:pPr>
            <w:r w:rsidRPr="0005761F">
              <w:rPr>
                <w:rFonts w:ascii="Times New Roman" w:eastAsia="Times New Roman" w:hAnsi="Times New Roman" w:cs="Times New Roman"/>
                <w:b/>
                <w:color w:val="000000"/>
                <w:sz w:val="28"/>
              </w:rPr>
              <w:t>программы</w:t>
            </w:r>
          </w:p>
          <w:p w:rsidR="0005761F" w:rsidRPr="0096220B" w:rsidRDefault="0005761F" w:rsidP="0096220B">
            <w:pPr>
              <w:rPr>
                <w:rFonts w:ascii="Times New Roman" w:eastAsia="Times New Roman" w:hAnsi="Times New Roman" w:cs="Times New Roman"/>
                <w:color w:val="000000"/>
                <w:sz w:val="28"/>
              </w:rPr>
            </w:pPr>
          </w:p>
        </w:tc>
        <w:tc>
          <w:tcPr>
            <w:tcW w:w="5271" w:type="dxa"/>
            <w:tcBorders>
              <w:top w:val="nil"/>
              <w:left w:val="nil"/>
              <w:bottom w:val="nil"/>
              <w:right w:val="nil"/>
            </w:tcBorders>
          </w:tcPr>
          <w:p w:rsidR="0005761F" w:rsidRDefault="0005761F" w:rsidP="0005761F">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Специалист 2 категории администрации сельского поселения Кубанец Тимашевского района</w:t>
            </w:r>
          </w:p>
          <w:p w:rsidR="0096220B" w:rsidRPr="0096220B" w:rsidRDefault="0096220B" w:rsidP="0096220B">
            <w:pPr>
              <w:rPr>
                <w:rFonts w:ascii="Times New Roman" w:eastAsia="Times New Roman" w:hAnsi="Times New Roman" w:cs="Times New Roman"/>
                <w:color w:val="000000"/>
                <w:sz w:val="28"/>
              </w:rPr>
            </w:pPr>
          </w:p>
        </w:tc>
      </w:tr>
      <w:tr w:rsidR="0096220B" w:rsidRPr="0096220B" w:rsidTr="006B7F95">
        <w:trPr>
          <w:trHeight w:val="921"/>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Участники муниципальной программы </w:t>
            </w: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А</w:t>
            </w:r>
            <w:r w:rsidRPr="0096220B">
              <w:rPr>
                <w:rFonts w:ascii="Times New Roman" w:eastAsia="Times New Roman" w:hAnsi="Times New Roman" w:cs="Times New Roman"/>
                <w:color w:val="000000"/>
                <w:sz w:val="28"/>
              </w:rPr>
              <w:t>дминистраци</w:t>
            </w:r>
            <w:r>
              <w:rPr>
                <w:rFonts w:ascii="Times New Roman" w:eastAsia="Times New Roman" w:hAnsi="Times New Roman" w:cs="Times New Roman"/>
                <w:color w:val="000000"/>
                <w:sz w:val="28"/>
              </w:rPr>
              <w:t>я</w:t>
            </w:r>
            <w:r w:rsidRPr="0096220B">
              <w:rPr>
                <w:rFonts w:ascii="Times New Roman" w:eastAsia="Times New Roman" w:hAnsi="Times New Roman" w:cs="Times New Roman"/>
                <w:color w:val="000000"/>
                <w:sz w:val="28"/>
              </w:rPr>
              <w:t xml:space="preserve"> сельского поселения </w:t>
            </w:r>
            <w:r>
              <w:rPr>
                <w:rFonts w:ascii="Times New Roman" w:eastAsia="Times New Roman" w:hAnsi="Times New Roman" w:cs="Times New Roman"/>
                <w:color w:val="000000"/>
                <w:sz w:val="28"/>
              </w:rPr>
              <w:t>Кубанец Тимашевского</w:t>
            </w:r>
            <w:r w:rsidRPr="0096220B">
              <w:rPr>
                <w:rFonts w:ascii="Times New Roman" w:eastAsia="Times New Roman" w:hAnsi="Times New Roman" w:cs="Times New Roman"/>
                <w:color w:val="000000"/>
                <w:sz w:val="28"/>
              </w:rPr>
              <w:t xml:space="preserve"> района</w:t>
            </w:r>
            <w:r w:rsidR="001B10B1">
              <w:rPr>
                <w:rFonts w:ascii="Times New Roman" w:eastAsia="Times New Roman" w:hAnsi="Times New Roman" w:cs="Times New Roman"/>
                <w:color w:val="000000"/>
                <w:sz w:val="28"/>
              </w:rPr>
              <w:t>, Совет сельского поселения Кубанец Тимашевского района</w:t>
            </w:r>
          </w:p>
          <w:p w:rsidR="00105D5C" w:rsidRPr="0096220B" w:rsidRDefault="00105D5C" w:rsidP="0096220B">
            <w:pPr>
              <w:rPr>
                <w:rFonts w:ascii="Times New Roman" w:eastAsia="Times New Roman" w:hAnsi="Times New Roman" w:cs="Times New Roman"/>
                <w:color w:val="000000"/>
                <w:sz w:val="28"/>
              </w:rPr>
            </w:pPr>
          </w:p>
        </w:tc>
      </w:tr>
      <w:tr w:rsidR="0096220B" w:rsidRPr="0096220B" w:rsidTr="006B7F95">
        <w:trPr>
          <w:trHeight w:val="688"/>
        </w:trPr>
        <w:tc>
          <w:tcPr>
            <w:tcW w:w="4145" w:type="dxa"/>
            <w:tcBorders>
              <w:top w:val="nil"/>
              <w:left w:val="nil"/>
              <w:bottom w:val="nil"/>
              <w:right w:val="nil"/>
            </w:tcBorders>
          </w:tcPr>
          <w:p w:rsidR="0096220B" w:rsidRDefault="00403269"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lastRenderedPageBreak/>
              <w:t xml:space="preserve">Подпрограммы </w:t>
            </w:r>
            <w:proofErr w:type="spellStart"/>
            <w:r w:rsidRPr="0096220B">
              <w:rPr>
                <w:rFonts w:ascii="Times New Roman" w:eastAsia="Times New Roman" w:hAnsi="Times New Roman" w:cs="Times New Roman"/>
                <w:b/>
                <w:color w:val="000000"/>
                <w:sz w:val="28"/>
              </w:rPr>
              <w:t>муниципаль</w:t>
            </w:r>
            <w:r w:rsidR="00A37645">
              <w:rPr>
                <w:rFonts w:ascii="Times New Roman" w:eastAsia="Times New Roman" w:hAnsi="Times New Roman" w:cs="Times New Roman"/>
                <w:b/>
                <w:color w:val="000000"/>
                <w:sz w:val="28"/>
              </w:rPr>
              <w:t>-</w:t>
            </w:r>
            <w:r w:rsidRPr="0096220B">
              <w:rPr>
                <w:rFonts w:ascii="Times New Roman" w:eastAsia="Times New Roman" w:hAnsi="Times New Roman" w:cs="Times New Roman"/>
                <w:b/>
                <w:color w:val="000000"/>
                <w:sz w:val="28"/>
              </w:rPr>
              <w:t>ной</w:t>
            </w:r>
            <w:proofErr w:type="spellEnd"/>
            <w:r w:rsidR="0096220B" w:rsidRPr="0096220B">
              <w:rPr>
                <w:rFonts w:ascii="Times New Roman" w:eastAsia="Times New Roman" w:hAnsi="Times New Roman" w:cs="Times New Roman"/>
                <w:b/>
                <w:color w:val="000000"/>
                <w:sz w:val="28"/>
              </w:rPr>
              <w:t xml:space="preserve"> программы </w:t>
            </w:r>
          </w:p>
          <w:p w:rsidR="00ED3ECB" w:rsidRDefault="00ED3ECB" w:rsidP="0096220B">
            <w:pPr>
              <w:rPr>
                <w:rFonts w:ascii="Times New Roman" w:eastAsia="Times New Roman" w:hAnsi="Times New Roman" w:cs="Times New Roman"/>
                <w:b/>
                <w:color w:val="000000"/>
                <w:sz w:val="28"/>
              </w:rPr>
            </w:pPr>
          </w:p>
          <w:p w:rsidR="00ED3ECB" w:rsidRDefault="006769D9" w:rsidP="0096220B">
            <w:pPr>
              <w:rPr>
                <w:rFonts w:ascii="Times New Roman" w:eastAsia="Times New Roman" w:hAnsi="Times New Roman" w:cs="Times New Roman"/>
                <w:b/>
                <w:color w:val="000000"/>
                <w:sz w:val="28"/>
              </w:rPr>
            </w:pPr>
            <w:r w:rsidRPr="006769D9">
              <w:rPr>
                <w:rFonts w:ascii="Times New Roman" w:eastAsia="Times New Roman" w:hAnsi="Times New Roman" w:cs="Times New Roman"/>
                <w:b/>
                <w:color w:val="000000"/>
                <w:sz w:val="28"/>
              </w:rPr>
              <w:t>Координатор подпрограммы</w:t>
            </w:r>
          </w:p>
          <w:p w:rsidR="00ED3ECB" w:rsidRPr="006769D9" w:rsidRDefault="00ED3ECB"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tcPr>
          <w:p w:rsid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p w:rsidR="00ED3ECB" w:rsidRDefault="00ED3ECB" w:rsidP="0096220B">
            <w:pPr>
              <w:rPr>
                <w:rFonts w:ascii="Times New Roman" w:eastAsia="Times New Roman" w:hAnsi="Times New Roman" w:cs="Times New Roman"/>
                <w:color w:val="000000"/>
                <w:sz w:val="28"/>
              </w:rPr>
            </w:pPr>
          </w:p>
          <w:p w:rsidR="006769D9" w:rsidRDefault="006769D9" w:rsidP="0096220B">
            <w:pPr>
              <w:rPr>
                <w:rFonts w:ascii="Times New Roman" w:eastAsia="Times New Roman" w:hAnsi="Times New Roman" w:cs="Times New Roman"/>
                <w:color w:val="000000"/>
                <w:sz w:val="28"/>
              </w:rPr>
            </w:pPr>
          </w:p>
          <w:p w:rsidR="006769D9" w:rsidRPr="0096220B" w:rsidRDefault="006769D9" w:rsidP="0096220B">
            <w:pPr>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Не предусмотрен</w:t>
            </w:r>
          </w:p>
        </w:tc>
      </w:tr>
      <w:tr w:rsidR="0096220B" w:rsidRPr="0096220B" w:rsidTr="006B7F95">
        <w:trPr>
          <w:trHeight w:val="1473"/>
        </w:trPr>
        <w:tc>
          <w:tcPr>
            <w:tcW w:w="4145" w:type="dxa"/>
            <w:tcBorders>
              <w:top w:val="nil"/>
              <w:left w:val="nil"/>
              <w:bottom w:val="nil"/>
              <w:right w:val="nil"/>
            </w:tcBorders>
          </w:tcPr>
          <w:p w:rsidR="0096220B" w:rsidRPr="006F6835"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b/>
                <w:color w:val="000000"/>
                <w:sz w:val="28"/>
              </w:rPr>
              <w:t xml:space="preserve">Ведомственные целевые программы </w:t>
            </w:r>
          </w:p>
        </w:tc>
        <w:tc>
          <w:tcPr>
            <w:tcW w:w="5271" w:type="dxa"/>
            <w:tcBorders>
              <w:top w:val="nil"/>
              <w:left w:val="nil"/>
              <w:bottom w:val="nil"/>
              <w:right w:val="nil"/>
            </w:tcBorders>
            <w:shd w:val="clear" w:color="auto" w:fill="FFFFFF" w:themeFill="background1"/>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color w:val="000000"/>
                <w:sz w:val="28"/>
              </w:rPr>
              <w:t xml:space="preserve">Не предусмотрены </w:t>
            </w:r>
          </w:p>
        </w:tc>
      </w:tr>
      <w:tr w:rsidR="0096220B" w:rsidRPr="0096220B" w:rsidTr="006B7F95">
        <w:trPr>
          <w:trHeight w:val="2608"/>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Цели муниципальной программы  </w:t>
            </w:r>
          </w:p>
        </w:tc>
        <w:tc>
          <w:tcPr>
            <w:tcW w:w="5271" w:type="dxa"/>
            <w:tcBorders>
              <w:top w:val="nil"/>
              <w:left w:val="nil"/>
              <w:bottom w:val="nil"/>
              <w:right w:val="nil"/>
            </w:tcBorders>
            <w:shd w:val="clear" w:color="auto" w:fill="FFFFFF" w:themeFill="background1"/>
          </w:tcPr>
          <w:p w:rsidR="00CE3289" w:rsidRDefault="00CE3289" w:rsidP="00ED3ECB">
            <w:pPr>
              <w:shd w:val="clear" w:color="auto" w:fill="FFFFFF" w:themeFill="background1"/>
              <w:ind w:right="68"/>
              <w:jc w:val="both"/>
              <w:rPr>
                <w:rFonts w:ascii="Times New Roman" w:eastAsia="Times New Roman" w:hAnsi="Times New Roman" w:cs="Times New Roman"/>
                <w:color w:val="000000"/>
                <w:sz w:val="28"/>
              </w:rPr>
            </w:pPr>
            <w:r w:rsidRPr="00ED3ECB">
              <w:rPr>
                <w:rFonts w:ascii="Times New Roman" w:eastAsia="Times New Roman" w:hAnsi="Times New Roman" w:cs="Times New Roman"/>
                <w:color w:val="000000"/>
                <w:sz w:val="28"/>
                <w:shd w:val="clear" w:color="auto" w:fill="FFFFFF" w:themeFill="background1"/>
              </w:rPr>
              <w:t>-Совершенствование системы комплексного благоустройства, осуществление мероприятий по поддержанию порядка и санитарного состояния, п</w:t>
            </w:r>
            <w:r w:rsidR="002416F3" w:rsidRPr="00ED3ECB">
              <w:rPr>
                <w:rFonts w:ascii="Times New Roman" w:eastAsia="Times New Roman" w:hAnsi="Times New Roman" w:cs="Times New Roman"/>
                <w:color w:val="000000"/>
                <w:sz w:val="28"/>
                <w:shd w:val="clear" w:color="auto" w:fill="FFFFFF" w:themeFill="background1"/>
              </w:rPr>
              <w:t xml:space="preserve">овышение </w:t>
            </w:r>
            <w:r w:rsidRPr="00ED3ECB">
              <w:rPr>
                <w:rFonts w:ascii="Times New Roman" w:eastAsia="Times New Roman" w:hAnsi="Times New Roman" w:cs="Times New Roman"/>
                <w:color w:val="000000"/>
                <w:sz w:val="28"/>
                <w:shd w:val="clear" w:color="auto" w:fill="FFFFFF" w:themeFill="background1"/>
              </w:rPr>
              <w:t>уровня благоустройства территории общего пользования и дворовых территорий сельского поселения Кубанец Тимашевского района.</w:t>
            </w:r>
          </w:p>
          <w:p w:rsidR="0096220B" w:rsidRPr="0096220B" w:rsidRDefault="0096220B" w:rsidP="00CE3289">
            <w:pPr>
              <w:ind w:right="68"/>
              <w:jc w:val="both"/>
              <w:rPr>
                <w:rFonts w:ascii="Times New Roman" w:eastAsia="Times New Roman" w:hAnsi="Times New Roman" w:cs="Times New Roman"/>
                <w:color w:val="000000"/>
                <w:sz w:val="28"/>
              </w:rPr>
            </w:pPr>
          </w:p>
        </w:tc>
      </w:tr>
      <w:tr w:rsidR="0096220B" w:rsidRPr="002011E6" w:rsidTr="006B7F95">
        <w:trPr>
          <w:trHeight w:val="2277"/>
        </w:trPr>
        <w:tc>
          <w:tcPr>
            <w:tcW w:w="4145"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Задачи муниципальной программы </w:t>
            </w:r>
          </w:p>
        </w:tc>
        <w:tc>
          <w:tcPr>
            <w:tcW w:w="5271" w:type="dxa"/>
            <w:tcBorders>
              <w:top w:val="nil"/>
              <w:left w:val="nil"/>
              <w:bottom w:val="nil"/>
              <w:right w:val="nil"/>
            </w:tcBorders>
            <w:shd w:val="clear" w:color="auto" w:fill="FFFFFF" w:themeFill="background1"/>
          </w:tcPr>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территори</w:t>
            </w:r>
            <w:r w:rsidR="00C8690B">
              <w:rPr>
                <w:rFonts w:ascii="Times New Roman" w:hAnsi="Times New Roman" w:cs="Times New Roman"/>
                <w:sz w:val="28"/>
                <w:szCs w:val="28"/>
              </w:rPr>
              <w:t>и</w:t>
            </w:r>
            <w:r w:rsidRPr="002011E6">
              <w:rPr>
                <w:rFonts w:ascii="Times New Roman" w:hAnsi="Times New Roman" w:cs="Times New Roman"/>
                <w:sz w:val="28"/>
                <w:szCs w:val="28"/>
              </w:rPr>
              <w:t xml:space="preserve"> общего пользования (парк</w:t>
            </w:r>
            <w:r w:rsidR="00C8690B">
              <w:rPr>
                <w:rFonts w:ascii="Times New Roman" w:hAnsi="Times New Roman" w:cs="Times New Roman"/>
                <w:sz w:val="28"/>
                <w:szCs w:val="28"/>
              </w:rPr>
              <w:t>а), р</w:t>
            </w:r>
            <w:r w:rsidRPr="002011E6">
              <w:rPr>
                <w:rFonts w:ascii="Times New Roman" w:hAnsi="Times New Roman" w:cs="Times New Roman"/>
                <w:sz w:val="28"/>
                <w:szCs w:val="28"/>
              </w:rPr>
              <w:t>асположенн</w:t>
            </w:r>
            <w:r w:rsidR="00C8690B">
              <w:rPr>
                <w:rFonts w:ascii="Times New Roman" w:hAnsi="Times New Roman" w:cs="Times New Roman"/>
                <w:sz w:val="28"/>
                <w:szCs w:val="28"/>
              </w:rPr>
              <w:t>ого</w:t>
            </w:r>
            <w:r w:rsidRPr="002011E6">
              <w:rPr>
                <w:rFonts w:ascii="Times New Roman" w:hAnsi="Times New Roman" w:cs="Times New Roman"/>
                <w:sz w:val="28"/>
                <w:szCs w:val="28"/>
              </w:rPr>
              <w:t xml:space="preserve"> на территории сельского поселения </w:t>
            </w:r>
            <w:r w:rsidR="00C8690B">
              <w:rPr>
                <w:rFonts w:ascii="Times New Roman" w:hAnsi="Times New Roman" w:cs="Times New Roman"/>
                <w:sz w:val="28"/>
                <w:szCs w:val="28"/>
              </w:rPr>
              <w:t xml:space="preserve">Кубанец </w:t>
            </w:r>
            <w:r w:rsidRPr="002011E6">
              <w:rPr>
                <w:rFonts w:ascii="Times New Roman" w:hAnsi="Times New Roman" w:cs="Times New Roman"/>
                <w:sz w:val="28"/>
                <w:szCs w:val="28"/>
              </w:rPr>
              <w:t>Тимашевского района;</w:t>
            </w:r>
          </w:p>
          <w:p w:rsidR="002011E6" w:rsidRPr="002011E6" w:rsidRDefault="002011E6" w:rsidP="0056056F">
            <w:pPr>
              <w:widowControl w:val="0"/>
              <w:shd w:val="clear" w:color="auto" w:fill="FFFFFF" w:themeFill="background1"/>
              <w:autoSpaceDE w:val="0"/>
              <w:autoSpaceDN w:val="0"/>
              <w:adjustRightInd w:val="0"/>
              <w:ind w:right="31"/>
              <w:jc w:val="both"/>
              <w:rPr>
                <w:rFonts w:ascii="Times New Roman" w:hAnsi="Times New Roman" w:cs="Times New Roman"/>
                <w:sz w:val="28"/>
                <w:szCs w:val="28"/>
              </w:rPr>
            </w:pPr>
            <w:r w:rsidRPr="002011E6">
              <w:rPr>
                <w:rFonts w:ascii="Times New Roman" w:hAnsi="Times New Roman" w:cs="Times New Roman"/>
                <w:sz w:val="28"/>
                <w:szCs w:val="28"/>
              </w:rPr>
              <w:t xml:space="preserve">- </w:t>
            </w:r>
            <w:r w:rsidR="00C8690B">
              <w:rPr>
                <w:rFonts w:ascii="Times New Roman" w:hAnsi="Times New Roman" w:cs="Times New Roman"/>
                <w:sz w:val="28"/>
                <w:szCs w:val="28"/>
              </w:rPr>
              <w:t>О</w:t>
            </w:r>
            <w:r w:rsidRPr="002011E6">
              <w:rPr>
                <w:rFonts w:ascii="Times New Roman" w:hAnsi="Times New Roman" w:cs="Times New Roman"/>
                <w:sz w:val="28"/>
                <w:szCs w:val="28"/>
              </w:rPr>
              <w:t>рганизация мероприятий по благоустройству нуждающихся в благоустройстве дворовых территорий многоквартирных домов (далее МКД);</w:t>
            </w:r>
          </w:p>
          <w:p w:rsidR="005B7CC4" w:rsidRDefault="002011E6" w:rsidP="0056056F">
            <w:pPr>
              <w:pStyle w:val="a6"/>
              <w:shd w:val="clear" w:color="auto" w:fill="FFFFFF" w:themeFill="background1"/>
              <w:rPr>
                <w:rFonts w:ascii="Times New Roman" w:hAnsi="Times New Roman"/>
                <w:sz w:val="28"/>
                <w:szCs w:val="28"/>
              </w:rPr>
            </w:pPr>
            <w:r w:rsidRPr="002011E6">
              <w:rPr>
                <w:rFonts w:ascii="Times New Roman" w:hAnsi="Times New Roman"/>
                <w:sz w:val="28"/>
                <w:szCs w:val="28"/>
              </w:rPr>
              <w:t xml:space="preserve">- </w:t>
            </w:r>
            <w:r w:rsidR="0079727F">
              <w:rPr>
                <w:rFonts w:ascii="Times New Roman" w:hAnsi="Times New Roman"/>
                <w:sz w:val="28"/>
                <w:szCs w:val="28"/>
              </w:rPr>
              <w:t xml:space="preserve">    П</w:t>
            </w:r>
            <w:r w:rsidRPr="002011E6">
              <w:rPr>
                <w:rFonts w:ascii="Times New Roman" w:hAnsi="Times New Roman"/>
                <w:sz w:val="28"/>
                <w:szCs w:val="28"/>
              </w:rPr>
              <w:t>овышение уровня вовлеченности заинтересованных граждан, организаций</w:t>
            </w:r>
            <w:r w:rsidR="0079727F">
              <w:rPr>
                <w:rFonts w:ascii="Times New Roman" w:hAnsi="Times New Roman"/>
                <w:sz w:val="28"/>
                <w:szCs w:val="28"/>
              </w:rPr>
              <w:t xml:space="preserve">, </w:t>
            </w:r>
            <w:r w:rsidRPr="002011E6">
              <w:rPr>
                <w:rFonts w:ascii="Times New Roman" w:hAnsi="Times New Roman"/>
                <w:sz w:val="28"/>
                <w:szCs w:val="28"/>
              </w:rPr>
              <w:t xml:space="preserve"> в реализаци</w:t>
            </w:r>
            <w:r w:rsidR="0079727F">
              <w:rPr>
                <w:rFonts w:ascii="Times New Roman" w:hAnsi="Times New Roman"/>
                <w:sz w:val="28"/>
                <w:szCs w:val="28"/>
              </w:rPr>
              <w:t xml:space="preserve">и </w:t>
            </w:r>
            <w:r w:rsidRPr="002011E6">
              <w:rPr>
                <w:rFonts w:ascii="Times New Roman" w:hAnsi="Times New Roman"/>
                <w:sz w:val="28"/>
                <w:szCs w:val="28"/>
              </w:rPr>
              <w:t xml:space="preserve"> мероприятий по благоустройству нуждающихся в благоустройстве территорий общего пользования сельского поселения </w:t>
            </w:r>
            <w:r w:rsidR="0079727F">
              <w:rPr>
                <w:rFonts w:ascii="Times New Roman" w:hAnsi="Times New Roman"/>
                <w:sz w:val="28"/>
                <w:szCs w:val="28"/>
              </w:rPr>
              <w:t xml:space="preserve">Кубанец </w:t>
            </w:r>
            <w:r w:rsidRPr="002011E6">
              <w:rPr>
                <w:rFonts w:ascii="Times New Roman" w:hAnsi="Times New Roman"/>
                <w:sz w:val="28"/>
                <w:szCs w:val="28"/>
              </w:rPr>
              <w:t>Тимашевского района, а также дворовых территорий МКД</w:t>
            </w:r>
            <w:r w:rsidR="0079727F">
              <w:rPr>
                <w:rFonts w:ascii="Times New Roman" w:hAnsi="Times New Roman"/>
                <w:sz w:val="28"/>
                <w:szCs w:val="28"/>
              </w:rPr>
              <w:t xml:space="preserve"> поселения.</w:t>
            </w:r>
          </w:p>
          <w:p w:rsidR="0056056F" w:rsidRPr="002011E6" w:rsidRDefault="0056056F" w:rsidP="0079727F">
            <w:pPr>
              <w:pStyle w:val="a6"/>
              <w:rPr>
                <w:rFonts w:ascii="Times New Roman" w:hAnsi="Times New Roman"/>
                <w:sz w:val="28"/>
                <w:szCs w:val="28"/>
              </w:rPr>
            </w:pPr>
          </w:p>
        </w:tc>
      </w:tr>
      <w:tr w:rsidR="00310054" w:rsidRPr="002011E6" w:rsidTr="006B7F95">
        <w:trPr>
          <w:trHeight w:val="2277"/>
        </w:trPr>
        <w:tc>
          <w:tcPr>
            <w:tcW w:w="4145" w:type="dxa"/>
            <w:tcBorders>
              <w:top w:val="nil"/>
              <w:left w:val="nil"/>
              <w:bottom w:val="nil"/>
              <w:right w:val="nil"/>
            </w:tcBorders>
          </w:tcPr>
          <w:p w:rsidR="00310054" w:rsidRPr="00310054" w:rsidRDefault="00310054" w:rsidP="003100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rFonts w:ascii="Times New Roman" w:hAnsi="Times New Roman" w:cs="Times New Roman"/>
                <w:b/>
                <w:sz w:val="28"/>
                <w:szCs w:val="28"/>
              </w:rPr>
            </w:pPr>
            <w:r w:rsidRPr="00310054">
              <w:rPr>
                <w:rFonts w:ascii="Times New Roman" w:hAnsi="Times New Roman" w:cs="Times New Roman"/>
                <w:b/>
                <w:sz w:val="28"/>
                <w:szCs w:val="28"/>
              </w:rPr>
              <w:lastRenderedPageBreak/>
              <w:t>Перечень целевых показателей муниципальной программы</w:t>
            </w:r>
          </w:p>
          <w:p w:rsidR="00310054" w:rsidRPr="0096220B" w:rsidRDefault="00310054" w:rsidP="0096220B">
            <w:pPr>
              <w:rPr>
                <w:rFonts w:ascii="Times New Roman" w:eastAsia="Times New Roman" w:hAnsi="Times New Roman" w:cs="Times New Roman"/>
                <w:b/>
                <w:color w:val="000000"/>
                <w:sz w:val="28"/>
              </w:rPr>
            </w:pPr>
          </w:p>
        </w:tc>
        <w:tc>
          <w:tcPr>
            <w:tcW w:w="5271" w:type="dxa"/>
            <w:tcBorders>
              <w:top w:val="nil"/>
              <w:left w:val="nil"/>
              <w:bottom w:val="nil"/>
              <w:right w:val="nil"/>
            </w:tcBorders>
            <w:shd w:val="clear" w:color="auto" w:fill="FFFFFF" w:themeFill="background1"/>
          </w:tcPr>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К</w:t>
            </w:r>
            <w:r w:rsidRPr="00310054">
              <w:rPr>
                <w:rFonts w:ascii="Times New Roman" w:hAnsi="Times New Roman" w:cs="Times New Roman"/>
                <w:sz w:val="28"/>
                <w:szCs w:val="28"/>
              </w:rPr>
              <w:t>оличество благоустроенных территорий общего пользования;</w:t>
            </w:r>
          </w:p>
          <w:p w:rsidR="006A492B" w:rsidRPr="00310054" w:rsidRDefault="006A492B" w:rsidP="006A492B">
            <w:pPr>
              <w:widowControl w:val="0"/>
              <w:autoSpaceDE w:val="0"/>
              <w:autoSpaceDN w:val="0"/>
              <w:adjustRightInd w:val="0"/>
              <w:ind w:right="31"/>
              <w:jc w:val="both"/>
              <w:rPr>
                <w:rFonts w:ascii="Times New Roman" w:hAnsi="Times New Roman" w:cs="Times New Roman"/>
                <w:sz w:val="28"/>
                <w:szCs w:val="28"/>
              </w:rPr>
            </w:pPr>
            <w:r>
              <w:rPr>
                <w:rFonts w:ascii="Times New Roman" w:hAnsi="Times New Roman" w:cs="Times New Roman"/>
                <w:sz w:val="28"/>
                <w:szCs w:val="28"/>
              </w:rPr>
              <w:t xml:space="preserve"> -П</w:t>
            </w:r>
            <w:r w:rsidRPr="00310054">
              <w:rPr>
                <w:rFonts w:ascii="Times New Roman" w:hAnsi="Times New Roman" w:cs="Times New Roman"/>
                <w:sz w:val="28"/>
                <w:szCs w:val="28"/>
              </w:rPr>
              <w:t>лощадь благоустроенных территорий общего пользования;</w:t>
            </w:r>
          </w:p>
          <w:p w:rsidR="006A492B" w:rsidRDefault="006A492B" w:rsidP="006A492B">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w:t>
            </w:r>
            <w:r w:rsidR="007808E5">
              <w:rPr>
                <w:rFonts w:ascii="Times New Roman" w:hAnsi="Times New Roman" w:cs="Times New Roman"/>
                <w:sz w:val="28"/>
                <w:szCs w:val="28"/>
              </w:rPr>
              <w:t>е</w:t>
            </w:r>
            <w:r w:rsidRPr="00310054">
              <w:rPr>
                <w:rFonts w:ascii="Times New Roman" w:hAnsi="Times New Roman" w:cs="Times New Roman"/>
                <w:sz w:val="28"/>
                <w:szCs w:val="28"/>
              </w:rPr>
              <w:t>нных территорий общего пользования по отношению к общей площади  территорий общего пользования, нуждающихся в благоустройстве</w:t>
            </w:r>
            <w:r>
              <w:rPr>
                <w:rFonts w:ascii="Times New Roman" w:hAnsi="Times New Roman" w:cs="Times New Roman"/>
                <w:sz w:val="28"/>
                <w:szCs w:val="28"/>
              </w:rPr>
              <w:t>;</w:t>
            </w:r>
          </w:p>
          <w:p w:rsidR="00513C7C"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объекта территории общего пользования;</w:t>
            </w:r>
          </w:p>
          <w:p w:rsidR="00513C7C"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bCs/>
                <w:sz w:val="28"/>
                <w:szCs w:val="28"/>
              </w:rPr>
              <w:t>-  Проведение межевых и кадастровых работ территории общего пользования;</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w:t>
            </w:r>
            <w:r w:rsidR="00513C7C">
              <w:rPr>
                <w:rFonts w:ascii="Times New Roman" w:hAnsi="Times New Roman" w:cs="Times New Roman"/>
                <w:sz w:val="28"/>
                <w:szCs w:val="28"/>
              </w:rPr>
              <w:t>) территории общего пользования;</w:t>
            </w:r>
          </w:p>
          <w:p w:rsidR="00513C7C" w:rsidRPr="004E0E1F" w:rsidRDefault="00513C7C"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6A234E" w:rsidRDefault="00310054" w:rsidP="006B7F95">
            <w:pPr>
              <w:widowControl w:val="0"/>
              <w:shd w:val="clear" w:color="auto" w:fill="FFFFFF" w:themeFill="background1"/>
              <w:autoSpaceDE w:val="0"/>
              <w:autoSpaceDN w:val="0"/>
              <w:adjustRightInd w:val="0"/>
              <w:ind w:right="31"/>
              <w:jc w:val="both"/>
              <w:rPr>
                <w:rFonts w:ascii="Times New Roman" w:hAnsi="Times New Roman" w:cs="Times New Roman"/>
                <w:color w:val="000000" w:themeColor="text1"/>
                <w:sz w:val="28"/>
                <w:szCs w:val="28"/>
              </w:rPr>
            </w:pPr>
            <w:r w:rsidRPr="006A234E">
              <w:rPr>
                <w:rFonts w:ascii="Times New Roman" w:hAnsi="Times New Roman" w:cs="Times New Roman"/>
                <w:color w:val="000000" w:themeColor="text1"/>
                <w:sz w:val="28"/>
                <w:szCs w:val="28"/>
              </w:rPr>
              <w:t>- Количество благоустроенных дворовых территорий;</w:t>
            </w:r>
          </w:p>
          <w:p w:rsidR="00310054" w:rsidRP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 xml:space="preserve">- </w:t>
            </w:r>
            <w:r>
              <w:rPr>
                <w:rFonts w:ascii="Times New Roman" w:hAnsi="Times New Roman" w:cs="Times New Roman"/>
                <w:sz w:val="28"/>
                <w:szCs w:val="28"/>
              </w:rPr>
              <w:t>П</w:t>
            </w:r>
            <w:r w:rsidRPr="00310054">
              <w:rPr>
                <w:rFonts w:ascii="Times New Roman" w:hAnsi="Times New Roman" w:cs="Times New Roman"/>
                <w:sz w:val="28"/>
                <w:szCs w:val="28"/>
              </w:rPr>
              <w:t>лощадь благоустроенных дворовых территорий</w:t>
            </w:r>
            <w:r w:rsidR="006A234E">
              <w:rPr>
                <w:rFonts w:ascii="Times New Roman" w:hAnsi="Times New Roman" w:cs="Times New Roman"/>
                <w:sz w:val="28"/>
                <w:szCs w:val="28"/>
              </w:rPr>
              <w:t>, в том числе подлежащих благоустройству</w:t>
            </w:r>
            <w:r w:rsidRPr="00310054">
              <w:rPr>
                <w:rFonts w:ascii="Times New Roman" w:hAnsi="Times New Roman" w:cs="Times New Roman"/>
                <w:sz w:val="28"/>
                <w:szCs w:val="28"/>
              </w:rPr>
              <w:t>;</w:t>
            </w:r>
          </w:p>
          <w:p w:rsidR="00310054" w:rsidRDefault="00310054" w:rsidP="00310054">
            <w:pPr>
              <w:widowControl w:val="0"/>
              <w:autoSpaceDE w:val="0"/>
              <w:autoSpaceDN w:val="0"/>
              <w:adjustRightInd w:val="0"/>
              <w:ind w:right="31"/>
              <w:jc w:val="both"/>
              <w:rPr>
                <w:rFonts w:ascii="Times New Roman" w:hAnsi="Times New Roman" w:cs="Times New Roman"/>
                <w:sz w:val="28"/>
                <w:szCs w:val="28"/>
              </w:rPr>
            </w:pPr>
            <w:r w:rsidRPr="00310054">
              <w:rPr>
                <w:rFonts w:ascii="Times New Roman" w:hAnsi="Times New Roman" w:cs="Times New Roman"/>
                <w:sz w:val="28"/>
                <w:szCs w:val="28"/>
              </w:rPr>
              <w:t>-</w:t>
            </w:r>
            <w:r>
              <w:rPr>
                <w:rFonts w:ascii="Times New Roman" w:hAnsi="Times New Roman" w:cs="Times New Roman"/>
                <w:sz w:val="28"/>
                <w:szCs w:val="28"/>
              </w:rPr>
              <w:t>Д</w:t>
            </w:r>
            <w:r w:rsidRPr="00310054">
              <w:rPr>
                <w:rFonts w:ascii="Times New Roman" w:hAnsi="Times New Roman" w:cs="Times New Roman"/>
                <w:sz w:val="28"/>
                <w:szCs w:val="28"/>
              </w:rPr>
              <w:t>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w:t>
            </w:r>
            <w:r w:rsidR="006B7F95">
              <w:rPr>
                <w:rFonts w:ascii="Times New Roman" w:hAnsi="Times New Roman" w:cs="Times New Roman"/>
                <w:sz w:val="28"/>
                <w:szCs w:val="28"/>
              </w:rPr>
              <w:t>, нуждающихся в благоустройстве,</w:t>
            </w:r>
          </w:p>
          <w:p w:rsidR="006B7F95" w:rsidRPr="004E0E1F" w:rsidRDefault="006B7F95" w:rsidP="004E0E1F">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w:t>
            </w:r>
            <w:r w:rsidRPr="004E0E1F">
              <w:rPr>
                <w:rFonts w:ascii="Times New Roman" w:hAnsi="Times New Roman" w:cs="Times New Roman"/>
                <w:sz w:val="28"/>
                <w:szCs w:val="28"/>
              </w:rPr>
              <w:t xml:space="preserve"> Изготовление </w:t>
            </w:r>
            <w:proofErr w:type="spellStart"/>
            <w:r w:rsidRPr="004E0E1F">
              <w:rPr>
                <w:rFonts w:ascii="Times New Roman" w:hAnsi="Times New Roman" w:cs="Times New Roman"/>
                <w:sz w:val="28"/>
                <w:szCs w:val="28"/>
              </w:rPr>
              <w:t>топосъемки</w:t>
            </w:r>
            <w:proofErr w:type="spellEnd"/>
            <w:r w:rsidRPr="004E0E1F">
              <w:rPr>
                <w:rFonts w:ascii="Times New Roman" w:hAnsi="Times New Roman" w:cs="Times New Roman"/>
                <w:sz w:val="28"/>
                <w:szCs w:val="28"/>
              </w:rPr>
              <w:t xml:space="preserve"> объектов территории многоквартирных домов;</w:t>
            </w:r>
          </w:p>
          <w:p w:rsidR="006B7F95" w:rsidRDefault="006B7F95" w:rsidP="004E0E1F">
            <w:pPr>
              <w:shd w:val="clear" w:color="auto" w:fill="FFFFFF" w:themeFill="background1"/>
              <w:jc w:val="both"/>
              <w:rPr>
                <w:rFonts w:ascii="Times New Roman" w:hAnsi="Times New Roman" w:cs="Times New Roman"/>
                <w:sz w:val="28"/>
                <w:szCs w:val="28"/>
              </w:rPr>
            </w:pPr>
            <w:r w:rsidRPr="004E0E1F">
              <w:rPr>
                <w:rFonts w:ascii="Times New Roman" w:hAnsi="Times New Roman" w:cs="Times New Roman"/>
                <w:sz w:val="28"/>
                <w:szCs w:val="28"/>
              </w:rPr>
              <w:t>- Разработка дизайн-проекта (проекта благоустройства территории) т</w:t>
            </w:r>
            <w:r w:rsidR="007353B5">
              <w:rPr>
                <w:rFonts w:ascii="Times New Roman" w:hAnsi="Times New Roman" w:cs="Times New Roman"/>
                <w:sz w:val="28"/>
                <w:szCs w:val="28"/>
              </w:rPr>
              <w:t>ерритории многоквартирных домов;</w:t>
            </w:r>
          </w:p>
          <w:p w:rsidR="007353B5" w:rsidRPr="004E0E1F" w:rsidRDefault="007353B5" w:rsidP="007353B5">
            <w:pPr>
              <w:shd w:val="clear" w:color="auto" w:fill="FFFFFF" w:themeFill="background1"/>
              <w:jc w:val="both"/>
              <w:rPr>
                <w:rFonts w:ascii="Times New Roman" w:hAnsi="Times New Roman" w:cs="Times New Roman"/>
                <w:sz w:val="28"/>
                <w:szCs w:val="28"/>
              </w:rPr>
            </w:pPr>
            <w:r>
              <w:rPr>
                <w:rFonts w:ascii="Times New Roman" w:hAnsi="Times New Roman" w:cs="Times New Roman"/>
                <w:sz w:val="28"/>
                <w:szCs w:val="28"/>
              </w:rPr>
              <w:t>-Разработка сметной документации.</w:t>
            </w:r>
          </w:p>
          <w:p w:rsidR="00310054" w:rsidRPr="002011E6" w:rsidRDefault="00310054" w:rsidP="00310054">
            <w:pPr>
              <w:widowControl w:val="0"/>
              <w:autoSpaceDE w:val="0"/>
              <w:autoSpaceDN w:val="0"/>
              <w:adjustRightInd w:val="0"/>
              <w:ind w:right="31"/>
              <w:jc w:val="both"/>
              <w:rPr>
                <w:rFonts w:ascii="Times New Roman" w:hAnsi="Times New Roman" w:cs="Times New Roman"/>
                <w:sz w:val="28"/>
                <w:szCs w:val="28"/>
              </w:rPr>
            </w:pPr>
          </w:p>
        </w:tc>
      </w:tr>
    </w:tbl>
    <w:tbl>
      <w:tblPr>
        <w:tblStyle w:val="TableGrid"/>
        <w:tblW w:w="9360" w:type="dxa"/>
        <w:tblInd w:w="0" w:type="dxa"/>
        <w:tblCellMar>
          <w:top w:w="1" w:type="dxa"/>
        </w:tblCellMar>
        <w:tblLook w:val="04A0"/>
      </w:tblPr>
      <w:tblGrid>
        <w:gridCol w:w="4126"/>
        <w:gridCol w:w="5234"/>
      </w:tblGrid>
      <w:tr w:rsidR="0096220B" w:rsidRPr="0096220B" w:rsidTr="00751D7F">
        <w:trPr>
          <w:trHeight w:val="668"/>
        </w:trPr>
        <w:tc>
          <w:tcPr>
            <w:tcW w:w="4126" w:type="dxa"/>
            <w:tcBorders>
              <w:top w:val="nil"/>
              <w:left w:val="nil"/>
              <w:bottom w:val="nil"/>
              <w:right w:val="nil"/>
            </w:tcBorders>
          </w:tcPr>
          <w:p w:rsidR="0096220B" w:rsidRDefault="0096220B" w:rsidP="0096220B">
            <w:pPr>
              <w:rPr>
                <w:rFonts w:ascii="Times New Roman" w:eastAsia="Times New Roman" w:hAnsi="Times New Roman" w:cs="Times New Roman"/>
                <w:b/>
                <w:color w:val="000000"/>
                <w:sz w:val="28"/>
              </w:rPr>
            </w:pPr>
            <w:r w:rsidRPr="0096220B">
              <w:rPr>
                <w:rFonts w:ascii="Times New Roman" w:eastAsia="Times New Roman" w:hAnsi="Times New Roman" w:cs="Times New Roman"/>
                <w:color w:val="000000"/>
                <w:sz w:val="28"/>
              </w:rPr>
              <w:br w:type="page"/>
            </w:r>
            <w:r w:rsidR="00BC651F">
              <w:rPr>
                <w:rFonts w:ascii="Times New Roman" w:eastAsia="Times New Roman" w:hAnsi="Times New Roman" w:cs="Times New Roman"/>
                <w:color w:val="000000"/>
                <w:sz w:val="28"/>
              </w:rPr>
              <w:t>Э</w:t>
            </w:r>
            <w:r w:rsidRPr="0096220B">
              <w:rPr>
                <w:rFonts w:ascii="Times New Roman" w:eastAsia="Times New Roman" w:hAnsi="Times New Roman" w:cs="Times New Roman"/>
                <w:b/>
                <w:color w:val="000000"/>
                <w:sz w:val="28"/>
              </w:rPr>
              <w:t xml:space="preserve">тапы и сроки </w:t>
            </w:r>
            <w:r w:rsidR="007178CA" w:rsidRPr="0096220B">
              <w:rPr>
                <w:rFonts w:ascii="Times New Roman" w:eastAsia="Times New Roman" w:hAnsi="Times New Roman" w:cs="Times New Roman"/>
                <w:b/>
                <w:color w:val="000000"/>
                <w:sz w:val="28"/>
              </w:rPr>
              <w:t>реализации муниципальной</w:t>
            </w:r>
            <w:r w:rsidRPr="0096220B">
              <w:rPr>
                <w:rFonts w:ascii="Times New Roman" w:eastAsia="Times New Roman" w:hAnsi="Times New Roman" w:cs="Times New Roman"/>
                <w:b/>
                <w:color w:val="000000"/>
                <w:sz w:val="28"/>
              </w:rPr>
              <w:t xml:space="preserve"> программы </w:t>
            </w:r>
          </w:p>
          <w:p w:rsidR="00751D7F" w:rsidRPr="0096220B" w:rsidRDefault="00751D7F" w:rsidP="0096220B">
            <w:pPr>
              <w:rPr>
                <w:rFonts w:ascii="Times New Roman" w:eastAsia="Times New Roman" w:hAnsi="Times New Roman" w:cs="Times New Roman"/>
                <w:color w:val="000000"/>
                <w:sz w:val="28"/>
              </w:rPr>
            </w:pPr>
          </w:p>
        </w:tc>
        <w:tc>
          <w:tcPr>
            <w:tcW w:w="5234" w:type="dxa"/>
            <w:tcBorders>
              <w:top w:val="nil"/>
              <w:left w:val="nil"/>
              <w:bottom w:val="nil"/>
              <w:right w:val="nil"/>
            </w:tcBorders>
          </w:tcPr>
          <w:p w:rsidR="0096220B" w:rsidRDefault="00D90099" w:rsidP="0096220B">
            <w:pPr>
              <w:ind w:left="19"/>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Сроки реализации муниципальной программы </w:t>
            </w:r>
            <w:r w:rsidR="00662FFE">
              <w:rPr>
                <w:rFonts w:ascii="Times New Roman" w:eastAsia="Times New Roman" w:hAnsi="Times New Roman" w:cs="Times New Roman"/>
                <w:color w:val="000000"/>
                <w:sz w:val="28"/>
              </w:rPr>
              <w:t xml:space="preserve">- </w:t>
            </w:r>
            <w:r w:rsidR="006F6835">
              <w:rPr>
                <w:rFonts w:ascii="Times New Roman" w:eastAsia="Times New Roman" w:hAnsi="Times New Roman" w:cs="Times New Roman"/>
                <w:color w:val="000000"/>
                <w:sz w:val="28"/>
              </w:rPr>
              <w:t>2018 - 2024</w:t>
            </w:r>
            <w:r w:rsidR="0096220B" w:rsidRPr="0096220B">
              <w:rPr>
                <w:rFonts w:ascii="Times New Roman" w:eastAsia="Times New Roman" w:hAnsi="Times New Roman" w:cs="Times New Roman"/>
                <w:color w:val="000000"/>
                <w:sz w:val="28"/>
              </w:rPr>
              <w:t xml:space="preserve"> годы </w:t>
            </w:r>
          </w:p>
          <w:p w:rsidR="00751D7F" w:rsidRPr="0096220B" w:rsidRDefault="00751D7F" w:rsidP="0096220B">
            <w:pPr>
              <w:ind w:left="19"/>
              <w:rPr>
                <w:rFonts w:ascii="Times New Roman" w:eastAsia="Times New Roman" w:hAnsi="Times New Roman" w:cs="Times New Roman"/>
                <w:color w:val="000000"/>
                <w:sz w:val="28"/>
              </w:rPr>
            </w:pPr>
          </w:p>
        </w:tc>
      </w:tr>
      <w:tr w:rsidR="0096220B" w:rsidRPr="0096220B" w:rsidTr="00C73042">
        <w:trPr>
          <w:trHeight w:val="1100"/>
        </w:trPr>
        <w:tc>
          <w:tcPr>
            <w:tcW w:w="4126" w:type="dxa"/>
            <w:tcBorders>
              <w:top w:val="nil"/>
              <w:left w:val="nil"/>
              <w:bottom w:val="nil"/>
              <w:right w:val="nil"/>
            </w:tcBorders>
          </w:tcPr>
          <w:p w:rsidR="0096220B" w:rsidRPr="0096220B" w:rsidRDefault="0096220B" w:rsidP="0096220B">
            <w:pPr>
              <w:rPr>
                <w:rFonts w:ascii="Times New Roman" w:eastAsia="Times New Roman" w:hAnsi="Times New Roman" w:cs="Times New Roman"/>
                <w:color w:val="000000"/>
                <w:sz w:val="28"/>
              </w:rPr>
            </w:pPr>
            <w:r w:rsidRPr="0096220B">
              <w:rPr>
                <w:rFonts w:ascii="Times New Roman" w:eastAsia="Times New Roman" w:hAnsi="Times New Roman" w:cs="Times New Roman"/>
                <w:b/>
                <w:color w:val="000000"/>
                <w:sz w:val="28"/>
              </w:rPr>
              <w:t xml:space="preserve">Объемы бюджетных ассигнований муниципальной программы </w:t>
            </w:r>
          </w:p>
        </w:tc>
        <w:tc>
          <w:tcPr>
            <w:tcW w:w="5234" w:type="dxa"/>
            <w:tcBorders>
              <w:top w:val="nil"/>
              <w:left w:val="nil"/>
              <w:bottom w:val="nil"/>
              <w:right w:val="nil"/>
            </w:tcBorders>
          </w:tcPr>
          <w:p w:rsidR="00403269" w:rsidRDefault="00403269"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 xml:space="preserve">Объем финансовых ресурсов, предусмотренных на реализацию муниципальной программы, составляет    </w:t>
            </w:r>
            <w:r w:rsidR="00BF2D3E">
              <w:rPr>
                <w:rFonts w:ascii="Times New Roman" w:eastAsia="Times New Roman" w:hAnsi="Times New Roman" w:cs="Times New Roman"/>
                <w:b/>
                <w:color w:val="000000"/>
                <w:sz w:val="28"/>
                <w:shd w:val="clear" w:color="auto" w:fill="FFFFFF" w:themeFill="background1"/>
              </w:rPr>
              <w:t>1452,6</w:t>
            </w:r>
            <w:r w:rsidR="00462616" w:rsidRPr="00462616">
              <w:rPr>
                <w:rFonts w:ascii="Times New Roman" w:eastAsia="Times New Roman" w:hAnsi="Times New Roman" w:cs="Times New Roman"/>
                <w:b/>
                <w:color w:val="000000"/>
                <w:sz w:val="28"/>
                <w:shd w:val="clear" w:color="auto" w:fill="FFFFFF" w:themeFill="background1"/>
              </w:rPr>
              <w:t xml:space="preserve"> </w:t>
            </w:r>
            <w:r w:rsidR="003C364A" w:rsidRPr="00462616">
              <w:rPr>
                <w:rFonts w:ascii="Times New Roman" w:eastAsia="Times New Roman" w:hAnsi="Times New Roman" w:cs="Times New Roman"/>
                <w:color w:val="000000"/>
                <w:sz w:val="28"/>
                <w:shd w:val="clear" w:color="auto" w:fill="FFFFFF" w:themeFill="background1"/>
              </w:rPr>
              <w:t>т</w:t>
            </w:r>
            <w:r w:rsidRPr="00462616">
              <w:rPr>
                <w:rFonts w:ascii="Times New Roman" w:eastAsia="Times New Roman" w:hAnsi="Times New Roman" w:cs="Times New Roman"/>
                <w:color w:val="000000"/>
                <w:sz w:val="28"/>
                <w:shd w:val="clear" w:color="auto" w:fill="FFFFFF" w:themeFill="background1"/>
              </w:rPr>
              <w:t>ыс</w:t>
            </w:r>
            <w:r w:rsidRPr="00462616">
              <w:rPr>
                <w:rFonts w:ascii="Times New Roman" w:eastAsia="Times New Roman" w:hAnsi="Times New Roman" w:cs="Times New Roman"/>
                <w:color w:val="000000"/>
                <w:sz w:val="28"/>
              </w:rPr>
              <w:t>.</w:t>
            </w:r>
            <w:r>
              <w:rPr>
                <w:rFonts w:ascii="Times New Roman" w:eastAsia="Times New Roman" w:hAnsi="Times New Roman" w:cs="Times New Roman"/>
                <w:color w:val="000000"/>
                <w:sz w:val="28"/>
              </w:rPr>
              <w:t xml:space="preserve"> рублей, в том числе по годам реализации:</w:t>
            </w:r>
          </w:p>
          <w:p w:rsidR="00403269" w:rsidRDefault="00403269" w:rsidP="0096220B">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2018</w:t>
            </w:r>
            <w:r w:rsidR="00495DF7" w:rsidRPr="00495DF7">
              <w:rPr>
                <w:rFonts w:ascii="Times New Roman" w:eastAsia="Times New Roman" w:hAnsi="Times New Roman" w:cs="Times New Roman"/>
                <w:b/>
                <w:color w:val="000000"/>
                <w:sz w:val="28"/>
              </w:rPr>
              <w:t xml:space="preserve"> год</w:t>
            </w:r>
            <w:r w:rsidR="00462616">
              <w:rPr>
                <w:rFonts w:ascii="Times New Roman" w:eastAsia="Times New Roman" w:hAnsi="Times New Roman" w:cs="Times New Roman"/>
                <w:b/>
                <w:color w:val="000000"/>
                <w:sz w:val="28"/>
              </w:rPr>
              <w:t xml:space="preserve"> </w:t>
            </w:r>
            <w:r w:rsidRPr="00462616">
              <w:rPr>
                <w:rFonts w:ascii="Times New Roman" w:eastAsia="Times New Roman" w:hAnsi="Times New Roman" w:cs="Times New Roman"/>
                <w:color w:val="000000"/>
                <w:sz w:val="28"/>
                <w:shd w:val="clear" w:color="auto" w:fill="FFFFFF" w:themeFill="background1"/>
              </w:rPr>
              <w:t>-</w:t>
            </w:r>
            <w:r w:rsidR="003C364A" w:rsidRPr="00462616">
              <w:rPr>
                <w:rFonts w:ascii="Times New Roman" w:eastAsia="Times New Roman" w:hAnsi="Times New Roman" w:cs="Times New Roman"/>
                <w:color w:val="000000"/>
                <w:sz w:val="28"/>
                <w:shd w:val="clear" w:color="auto" w:fill="FFFFFF" w:themeFill="background1"/>
              </w:rPr>
              <w:t xml:space="preserve"> 81,8 </w:t>
            </w:r>
            <w:r w:rsidRPr="00462616">
              <w:rPr>
                <w:rFonts w:ascii="Times New Roman" w:eastAsia="Times New Roman" w:hAnsi="Times New Roman" w:cs="Times New Roman"/>
                <w:color w:val="000000"/>
                <w:sz w:val="28"/>
                <w:shd w:val="clear" w:color="auto" w:fill="FFFFFF" w:themeFill="background1"/>
              </w:rPr>
              <w:t>т</w:t>
            </w:r>
            <w:r>
              <w:rPr>
                <w:rFonts w:ascii="Times New Roman" w:eastAsia="Times New Roman" w:hAnsi="Times New Roman" w:cs="Times New Roman"/>
                <w:color w:val="000000"/>
                <w:sz w:val="28"/>
              </w:rPr>
              <w:t>ыс. руб., из них:</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lastRenderedPageBreak/>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96220B">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C364A">
              <w:rPr>
                <w:rFonts w:ascii="Times New Roman" w:eastAsia="Times New Roman" w:hAnsi="Times New Roman" w:cs="Times New Roman"/>
                <w:color w:val="000000"/>
                <w:sz w:val="28"/>
              </w:rPr>
              <w:t>81,8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2019</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DD6F4E" w:rsidRPr="00462616">
              <w:rPr>
                <w:rFonts w:ascii="Times New Roman" w:eastAsia="Times New Roman" w:hAnsi="Times New Roman" w:cs="Times New Roman"/>
                <w:color w:val="000000"/>
                <w:sz w:val="28"/>
                <w:shd w:val="clear" w:color="auto" w:fill="FFFFFF" w:themeFill="background1"/>
              </w:rPr>
              <w:t>145,7</w:t>
            </w:r>
            <w:r>
              <w:rPr>
                <w:rFonts w:ascii="Times New Roman" w:eastAsia="Times New Roman" w:hAnsi="Times New Roman" w:cs="Times New Roman"/>
                <w:color w:val="000000"/>
                <w:sz w:val="28"/>
              </w:rPr>
              <w:t>тыс.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DD6F4E">
              <w:rPr>
                <w:rFonts w:ascii="Times New Roman" w:eastAsia="Times New Roman" w:hAnsi="Times New Roman" w:cs="Times New Roman"/>
                <w:color w:val="000000"/>
                <w:sz w:val="28"/>
              </w:rPr>
              <w:t>145,7</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2020</w:t>
            </w:r>
            <w:r w:rsidR="00495DF7"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w:t>
            </w:r>
            <w:r w:rsidR="003D457E">
              <w:rPr>
                <w:rFonts w:ascii="Times New Roman" w:eastAsia="Times New Roman" w:hAnsi="Times New Roman" w:cs="Times New Roman"/>
                <w:color w:val="000000"/>
                <w:sz w:val="28"/>
                <w:shd w:val="clear" w:color="auto" w:fill="FFFFFF" w:themeFill="background1"/>
              </w:rPr>
              <w:t xml:space="preserve">317,0 </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3D457E">
              <w:rPr>
                <w:rFonts w:ascii="Times New Roman" w:eastAsia="Times New Roman" w:hAnsi="Times New Roman" w:cs="Times New Roman"/>
                <w:color w:val="000000"/>
                <w:sz w:val="28"/>
              </w:rPr>
              <w:t>317,0</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2021</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0C594B">
              <w:rPr>
                <w:rFonts w:ascii="Times New Roman" w:eastAsia="Times New Roman" w:hAnsi="Times New Roman" w:cs="Times New Roman"/>
                <w:color w:val="000000"/>
                <w:sz w:val="28"/>
              </w:rPr>
              <w:t>32,1</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 xml:space="preserve"> 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sidR="000C594B">
              <w:rPr>
                <w:rFonts w:ascii="Times New Roman" w:eastAsia="Times New Roman" w:hAnsi="Times New Roman" w:cs="Times New Roman"/>
                <w:color w:val="000000"/>
                <w:sz w:val="28"/>
              </w:rPr>
              <w:t>32,1</w:t>
            </w:r>
            <w:r w:rsidR="003C364A">
              <w:rPr>
                <w:rFonts w:ascii="Times New Roman" w:eastAsia="Times New Roman" w:hAnsi="Times New Roman" w:cs="Times New Roman"/>
                <w:color w:val="000000"/>
                <w:sz w:val="28"/>
              </w:rPr>
              <w:t xml:space="preserve"> тыс. руб.</w:t>
            </w:r>
          </w:p>
          <w:p w:rsidR="00403269" w:rsidRDefault="00403269" w:rsidP="00403269">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2022</w:t>
            </w:r>
            <w:r w:rsidR="00495DF7" w:rsidRPr="00495DF7">
              <w:rPr>
                <w:rFonts w:ascii="Times New Roman" w:eastAsia="Times New Roman" w:hAnsi="Times New Roman" w:cs="Times New Roman"/>
                <w:b/>
                <w:color w:val="000000"/>
                <w:sz w:val="28"/>
              </w:rPr>
              <w:t xml:space="preserve"> год</w:t>
            </w:r>
            <w:r>
              <w:rPr>
                <w:rFonts w:ascii="Times New Roman" w:eastAsia="Times New Roman" w:hAnsi="Times New Roman" w:cs="Times New Roman"/>
                <w:color w:val="000000"/>
                <w:sz w:val="28"/>
              </w:rPr>
              <w:t>-</w:t>
            </w:r>
            <w:r w:rsidR="00495DF7" w:rsidRPr="00462616">
              <w:rPr>
                <w:rFonts w:ascii="Times New Roman" w:eastAsia="Times New Roman" w:hAnsi="Times New Roman" w:cs="Times New Roman"/>
                <w:color w:val="000000"/>
                <w:sz w:val="28"/>
                <w:shd w:val="clear" w:color="auto" w:fill="FFFFFF" w:themeFill="background1"/>
              </w:rPr>
              <w:t>276,0</w:t>
            </w:r>
            <w:r w:rsidRPr="00462616">
              <w:rPr>
                <w:rFonts w:ascii="Times New Roman" w:eastAsia="Times New Roman" w:hAnsi="Times New Roman" w:cs="Times New Roman"/>
                <w:color w:val="000000"/>
                <w:sz w:val="28"/>
                <w:shd w:val="clear" w:color="auto" w:fill="FFFFFF" w:themeFill="background1"/>
              </w:rPr>
              <w:t>тыс.</w:t>
            </w:r>
            <w:r>
              <w:rPr>
                <w:rFonts w:ascii="Times New Roman" w:eastAsia="Times New Roman" w:hAnsi="Times New Roman" w:cs="Times New Roman"/>
                <w:color w:val="000000"/>
                <w:sz w:val="28"/>
              </w:rPr>
              <w:t xml:space="preserve"> руб., из них:</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w:t>
            </w:r>
            <w:r w:rsidR="00403269">
              <w:rPr>
                <w:rFonts w:ascii="Times New Roman" w:eastAsia="Times New Roman" w:hAnsi="Times New Roman" w:cs="Times New Roman"/>
                <w:color w:val="000000"/>
                <w:sz w:val="28"/>
              </w:rPr>
              <w:t>едеральный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w:t>
            </w:r>
            <w:r w:rsidR="00403269">
              <w:rPr>
                <w:rFonts w:ascii="Times New Roman" w:eastAsia="Times New Roman" w:hAnsi="Times New Roman" w:cs="Times New Roman"/>
                <w:color w:val="000000"/>
                <w:sz w:val="28"/>
              </w:rPr>
              <w:t>раевой бюджет-</w:t>
            </w:r>
            <w:r>
              <w:rPr>
                <w:rFonts w:ascii="Times New Roman" w:eastAsia="Times New Roman" w:hAnsi="Times New Roman" w:cs="Times New Roman"/>
                <w:color w:val="000000"/>
                <w:sz w:val="28"/>
              </w:rPr>
              <w:t>0,0 тыс. руб.;</w:t>
            </w:r>
          </w:p>
          <w:p w:rsidR="00403269" w:rsidRDefault="00495DF7" w:rsidP="00403269">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00403269"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276,0</w:t>
            </w:r>
            <w:r w:rsidR="003C364A">
              <w:rPr>
                <w:rFonts w:ascii="Times New Roman" w:eastAsia="Times New Roman" w:hAnsi="Times New Roman" w:cs="Times New Roman"/>
                <w:color w:val="000000"/>
                <w:sz w:val="28"/>
              </w:rPr>
              <w:t xml:space="preserve">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3</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естный бюджет-</w:t>
            </w:r>
            <w:r>
              <w:rPr>
                <w:rFonts w:ascii="Times New Roman" w:eastAsia="Times New Roman" w:hAnsi="Times New Roman" w:cs="Times New Roman"/>
                <w:color w:val="000000"/>
                <w:sz w:val="28"/>
              </w:rPr>
              <w:t>300,0 тыс. руб.</w:t>
            </w:r>
          </w:p>
          <w:p w:rsidR="001C3455" w:rsidRDefault="001C3455" w:rsidP="001C3455">
            <w:pPr>
              <w:ind w:left="19" w:right="284"/>
              <w:rPr>
                <w:rFonts w:ascii="Times New Roman" w:eastAsia="Times New Roman" w:hAnsi="Times New Roman" w:cs="Times New Roman"/>
                <w:color w:val="000000"/>
                <w:sz w:val="28"/>
              </w:rPr>
            </w:pPr>
            <w:r w:rsidRPr="00495DF7">
              <w:rPr>
                <w:rFonts w:ascii="Times New Roman" w:eastAsia="Times New Roman" w:hAnsi="Times New Roman" w:cs="Times New Roman"/>
                <w:b/>
                <w:color w:val="000000"/>
                <w:sz w:val="28"/>
              </w:rPr>
              <w:t>202</w:t>
            </w:r>
            <w:r>
              <w:rPr>
                <w:rFonts w:ascii="Times New Roman" w:eastAsia="Times New Roman" w:hAnsi="Times New Roman" w:cs="Times New Roman"/>
                <w:b/>
                <w:color w:val="000000"/>
                <w:sz w:val="28"/>
              </w:rPr>
              <w:t>4</w:t>
            </w:r>
            <w:r w:rsidRPr="00495DF7">
              <w:rPr>
                <w:rFonts w:ascii="Times New Roman" w:eastAsia="Times New Roman" w:hAnsi="Times New Roman" w:cs="Times New Roman"/>
                <w:b/>
                <w:color w:val="000000"/>
                <w:sz w:val="28"/>
              </w:rPr>
              <w:t xml:space="preserve"> год</w:t>
            </w:r>
            <w:r w:rsidRPr="00462616">
              <w:rPr>
                <w:rFonts w:ascii="Times New Roman" w:eastAsia="Times New Roman" w:hAnsi="Times New Roman" w:cs="Times New Roman"/>
                <w:color w:val="000000"/>
                <w:sz w:val="28"/>
                <w:shd w:val="clear" w:color="auto" w:fill="FFFFFF" w:themeFill="background1"/>
              </w:rPr>
              <w:t>- 300,0</w:t>
            </w:r>
            <w:r>
              <w:rPr>
                <w:rFonts w:ascii="Times New Roman" w:eastAsia="Times New Roman" w:hAnsi="Times New Roman" w:cs="Times New Roman"/>
                <w:color w:val="000000"/>
                <w:sz w:val="28"/>
              </w:rPr>
              <w:t xml:space="preserve"> тыс. руб., из них:</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федеральный бюджет-0,0 тыс. руб.;</w:t>
            </w:r>
          </w:p>
          <w:p w:rsidR="001C3455" w:rsidRDefault="001C3455" w:rsidP="001C3455">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краевой бюджет-0,0 тыс. руб.;</w:t>
            </w:r>
          </w:p>
          <w:p w:rsidR="003C364A" w:rsidRDefault="001C3455"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м</w:t>
            </w:r>
            <w:r w:rsidRPr="003C364A">
              <w:rPr>
                <w:rFonts w:ascii="Times New Roman" w:eastAsia="Times New Roman" w:hAnsi="Times New Roman" w:cs="Times New Roman"/>
                <w:color w:val="000000"/>
                <w:sz w:val="28"/>
              </w:rPr>
              <w:t>естн</w:t>
            </w:r>
            <w:r w:rsidR="00C73042">
              <w:rPr>
                <w:rFonts w:ascii="Times New Roman" w:eastAsia="Times New Roman" w:hAnsi="Times New Roman" w:cs="Times New Roman"/>
                <w:color w:val="000000"/>
                <w:sz w:val="28"/>
              </w:rPr>
              <w:t>ы</w:t>
            </w:r>
            <w:r w:rsidRPr="003C364A">
              <w:rPr>
                <w:rFonts w:ascii="Times New Roman" w:eastAsia="Times New Roman" w:hAnsi="Times New Roman" w:cs="Times New Roman"/>
                <w:color w:val="000000"/>
                <w:sz w:val="28"/>
              </w:rPr>
              <w:t>й бюджет-</w:t>
            </w:r>
            <w:r>
              <w:rPr>
                <w:rFonts w:ascii="Times New Roman" w:eastAsia="Times New Roman" w:hAnsi="Times New Roman" w:cs="Times New Roman"/>
                <w:color w:val="000000"/>
                <w:sz w:val="28"/>
              </w:rPr>
              <w:t>300,0 тыс. руб.</w:t>
            </w:r>
          </w:p>
          <w:p w:rsidR="00BC4F19" w:rsidRDefault="00BC4F19" w:rsidP="00C73042">
            <w:pPr>
              <w:ind w:left="19" w:right="284"/>
              <w:rPr>
                <w:rFonts w:ascii="Times New Roman" w:eastAsia="Times New Roman" w:hAnsi="Times New Roman" w:cs="Times New Roman"/>
                <w:color w:val="000000"/>
                <w:sz w:val="28"/>
              </w:rPr>
            </w:pPr>
          </w:p>
          <w:p w:rsidR="007F1260" w:rsidRDefault="007F1260" w:rsidP="00C73042">
            <w:pPr>
              <w:ind w:left="19" w:right="284"/>
              <w:rPr>
                <w:rFonts w:ascii="Times New Roman" w:eastAsia="Times New Roman" w:hAnsi="Times New Roman" w:cs="Times New Roman"/>
                <w:color w:val="000000"/>
                <w:sz w:val="28"/>
              </w:rPr>
            </w:pPr>
            <w:r>
              <w:rPr>
                <w:rFonts w:ascii="Times New Roman" w:eastAsia="Times New Roman" w:hAnsi="Times New Roman" w:cs="Times New Roman"/>
                <w:color w:val="000000"/>
                <w:sz w:val="28"/>
              </w:rPr>
              <w:t>Объемы финансирования будут уточняться при формировании бюджета сельского поселения Кубанец Тимашевского района</w:t>
            </w:r>
          </w:p>
          <w:p w:rsidR="007F1260" w:rsidRPr="0096220B" w:rsidRDefault="007F1260" w:rsidP="00C73042">
            <w:pPr>
              <w:ind w:left="19" w:right="284"/>
              <w:rPr>
                <w:rFonts w:ascii="Times New Roman" w:eastAsia="Times New Roman" w:hAnsi="Times New Roman" w:cs="Times New Roman"/>
                <w:color w:val="000000"/>
                <w:sz w:val="28"/>
              </w:rPr>
            </w:pPr>
          </w:p>
        </w:tc>
      </w:tr>
      <w:tr w:rsidR="00F41AFF" w:rsidRPr="0096220B" w:rsidTr="00C73042">
        <w:trPr>
          <w:trHeight w:val="1554"/>
        </w:trPr>
        <w:tc>
          <w:tcPr>
            <w:tcW w:w="4126" w:type="dxa"/>
            <w:tcBorders>
              <w:top w:val="nil"/>
              <w:left w:val="nil"/>
              <w:bottom w:val="nil"/>
              <w:right w:val="nil"/>
            </w:tcBorders>
          </w:tcPr>
          <w:p w:rsidR="00F41AFF" w:rsidRPr="00F41AFF" w:rsidRDefault="00F41AFF" w:rsidP="0096220B">
            <w:pPr>
              <w:rPr>
                <w:rFonts w:ascii="Times New Roman" w:eastAsia="Times New Roman" w:hAnsi="Times New Roman" w:cs="Times New Roman"/>
                <w:b/>
                <w:color w:val="000000"/>
                <w:sz w:val="28"/>
              </w:rPr>
            </w:pPr>
            <w:r w:rsidRPr="00F41AFF">
              <w:rPr>
                <w:rFonts w:ascii="Times New Roman" w:hAnsi="Times New Roman" w:cs="Times New Roman"/>
                <w:sz w:val="28"/>
                <w:szCs w:val="28"/>
              </w:rPr>
              <w:lastRenderedPageBreak/>
              <w:t>Контроль за выполнением муниципальной программы</w:t>
            </w:r>
          </w:p>
        </w:tc>
        <w:tc>
          <w:tcPr>
            <w:tcW w:w="5234" w:type="dxa"/>
            <w:tcBorders>
              <w:top w:val="nil"/>
              <w:left w:val="nil"/>
              <w:bottom w:val="nil"/>
              <w:right w:val="nil"/>
            </w:tcBorders>
            <w:shd w:val="clear" w:color="auto" w:fill="FFFFFF" w:themeFill="background1"/>
          </w:tcPr>
          <w:p w:rsidR="00F41AFF" w:rsidRPr="00F41AFF" w:rsidRDefault="00F41AFF" w:rsidP="00F41AFF">
            <w:pPr>
              <w:ind w:left="19" w:right="284"/>
              <w:rPr>
                <w:rFonts w:ascii="Times New Roman" w:eastAsia="Times New Roman" w:hAnsi="Times New Roman" w:cs="Times New Roman"/>
                <w:color w:val="000000"/>
                <w:sz w:val="28"/>
              </w:rPr>
            </w:pPr>
            <w:r w:rsidRPr="00F41AFF">
              <w:rPr>
                <w:rFonts w:ascii="Times New Roman" w:hAnsi="Times New Roman" w:cs="Times New Roman"/>
                <w:sz w:val="28"/>
                <w:szCs w:val="28"/>
              </w:rPr>
              <w:t>Контроль за реализацией Программы осуществляет по итогам каждого года глава сельского поселения</w:t>
            </w:r>
            <w:r>
              <w:rPr>
                <w:rFonts w:ascii="Times New Roman" w:hAnsi="Times New Roman" w:cs="Times New Roman"/>
                <w:sz w:val="28"/>
                <w:szCs w:val="28"/>
              </w:rPr>
              <w:t xml:space="preserve"> Кубанец Тимашевского района</w:t>
            </w:r>
          </w:p>
        </w:tc>
      </w:tr>
      <w:tr w:rsidR="00F41AFF" w:rsidRPr="0096220B" w:rsidTr="00C73042">
        <w:trPr>
          <w:trHeight w:val="2297"/>
        </w:trPr>
        <w:tc>
          <w:tcPr>
            <w:tcW w:w="4126" w:type="dxa"/>
            <w:tcBorders>
              <w:top w:val="nil"/>
              <w:left w:val="nil"/>
              <w:bottom w:val="nil"/>
              <w:right w:val="nil"/>
            </w:tcBorders>
          </w:tcPr>
          <w:p w:rsidR="00F41AFF" w:rsidRPr="00F41AFF" w:rsidRDefault="00F41AFF" w:rsidP="0096220B">
            <w:pPr>
              <w:rPr>
                <w:rFonts w:ascii="Times New Roman" w:hAnsi="Times New Roman" w:cs="Times New Roman"/>
                <w:sz w:val="28"/>
                <w:szCs w:val="28"/>
              </w:rPr>
            </w:pPr>
            <w:r w:rsidRPr="00F41AFF">
              <w:rPr>
                <w:rFonts w:ascii="Times New Roman" w:hAnsi="Times New Roman" w:cs="Times New Roman"/>
                <w:sz w:val="28"/>
                <w:szCs w:val="28"/>
              </w:rPr>
              <w:t>Ожидаемые результаты реализации программы</w:t>
            </w:r>
          </w:p>
        </w:tc>
        <w:tc>
          <w:tcPr>
            <w:tcW w:w="5234" w:type="dxa"/>
            <w:tcBorders>
              <w:top w:val="nil"/>
              <w:left w:val="nil"/>
              <w:bottom w:val="nil"/>
              <w:right w:val="nil"/>
            </w:tcBorders>
            <w:shd w:val="clear" w:color="auto" w:fill="FFFFFF" w:themeFill="background1"/>
          </w:tcPr>
          <w:p w:rsidR="00F41AFF" w:rsidRDefault="00F41AFF" w:rsidP="00F41AFF">
            <w:pPr>
              <w:tabs>
                <w:tab w:val="left" w:pos="-1276"/>
              </w:tabs>
              <w:snapToGrid w:val="0"/>
              <w:jc w:val="both"/>
              <w:rPr>
                <w:rFonts w:ascii="Times New Roman" w:hAnsi="Times New Roman" w:cs="Times New Roman"/>
                <w:sz w:val="28"/>
                <w:szCs w:val="28"/>
              </w:rPr>
            </w:pPr>
            <w:r w:rsidRPr="00BC6D77">
              <w:rPr>
                <w:rFonts w:ascii="Times New Roman" w:hAnsi="Times New Roman" w:cs="Times New Roman"/>
                <w:sz w:val="28"/>
                <w:szCs w:val="28"/>
              </w:rPr>
              <w:t xml:space="preserve">- </w:t>
            </w:r>
            <w:r w:rsidR="00C73042">
              <w:rPr>
                <w:rFonts w:ascii="Times New Roman" w:hAnsi="Times New Roman" w:cs="Times New Roman"/>
                <w:sz w:val="28"/>
                <w:szCs w:val="28"/>
              </w:rPr>
              <w:t>П</w:t>
            </w:r>
            <w:r w:rsidRPr="00BC6D77">
              <w:rPr>
                <w:rFonts w:ascii="Times New Roman" w:hAnsi="Times New Roman" w:cs="Times New Roman"/>
                <w:sz w:val="28"/>
                <w:szCs w:val="28"/>
              </w:rPr>
              <w:t>овышение уровня благоустройства общественн</w:t>
            </w:r>
            <w:r w:rsidR="00BC6D77">
              <w:rPr>
                <w:rFonts w:ascii="Times New Roman" w:hAnsi="Times New Roman" w:cs="Times New Roman"/>
                <w:sz w:val="28"/>
                <w:szCs w:val="28"/>
              </w:rPr>
              <w:t>ой</w:t>
            </w:r>
            <w:r w:rsidRPr="00BC6D77">
              <w:rPr>
                <w:rFonts w:ascii="Times New Roman" w:hAnsi="Times New Roman" w:cs="Times New Roman"/>
                <w:sz w:val="28"/>
                <w:szCs w:val="28"/>
              </w:rPr>
              <w:t xml:space="preserve"> территори</w:t>
            </w:r>
            <w:r w:rsidR="00BC6D77">
              <w:rPr>
                <w:rFonts w:ascii="Times New Roman" w:hAnsi="Times New Roman" w:cs="Times New Roman"/>
                <w:sz w:val="28"/>
                <w:szCs w:val="28"/>
              </w:rPr>
              <w:t>и</w:t>
            </w:r>
            <w:r w:rsidRPr="00BC6D77">
              <w:rPr>
                <w:rFonts w:ascii="Times New Roman" w:hAnsi="Times New Roman" w:cs="Times New Roman"/>
                <w:sz w:val="28"/>
                <w:szCs w:val="28"/>
              </w:rPr>
              <w:t>;</w:t>
            </w:r>
          </w:p>
          <w:p w:rsidR="00BC6D77" w:rsidRPr="00BC6D77" w:rsidRDefault="00BC6D77" w:rsidP="00BC6D77">
            <w:pPr>
              <w:tabs>
                <w:tab w:val="left" w:pos="-1276"/>
              </w:tabs>
              <w:snapToGrid w:val="0"/>
              <w:jc w:val="both"/>
              <w:rPr>
                <w:rFonts w:ascii="Times New Roman" w:hAnsi="Times New Roman" w:cs="Times New Roman"/>
                <w:sz w:val="28"/>
                <w:szCs w:val="28"/>
              </w:rPr>
            </w:pPr>
            <w:r>
              <w:rPr>
                <w:sz w:val="28"/>
                <w:szCs w:val="28"/>
              </w:rPr>
              <w:t>-</w:t>
            </w:r>
            <w:r w:rsidRPr="00BC6D77">
              <w:rPr>
                <w:rFonts w:ascii="Times New Roman" w:hAnsi="Times New Roman" w:cs="Times New Roman"/>
                <w:sz w:val="28"/>
                <w:szCs w:val="28"/>
              </w:rPr>
              <w:t xml:space="preserve"> повышение уровня благоустройства дворовых территорий;</w:t>
            </w:r>
          </w:p>
          <w:p w:rsidR="00F41AFF" w:rsidRPr="00F41AFF" w:rsidRDefault="00BC6D77" w:rsidP="00BC6D77">
            <w:pPr>
              <w:ind w:left="19" w:right="284"/>
              <w:rPr>
                <w:rFonts w:ascii="Times New Roman" w:hAnsi="Times New Roman" w:cs="Times New Roman"/>
                <w:sz w:val="28"/>
                <w:szCs w:val="28"/>
              </w:rPr>
            </w:pPr>
            <w:r>
              <w:rPr>
                <w:rFonts w:ascii="Times New Roman" w:hAnsi="Times New Roman" w:cs="Times New Roman"/>
                <w:sz w:val="28"/>
                <w:szCs w:val="28"/>
              </w:rPr>
              <w:t xml:space="preserve"> -</w:t>
            </w:r>
            <w:r w:rsidR="00F41AFF" w:rsidRPr="00BC6D77">
              <w:rPr>
                <w:rFonts w:ascii="Times New Roman" w:hAnsi="Times New Roman" w:cs="Times New Roman"/>
                <w:sz w:val="28"/>
                <w:szCs w:val="28"/>
              </w:rPr>
              <w:t>увеличение уровня социальной ответственности населения в части сохранности благоустроенных территорий.</w:t>
            </w:r>
          </w:p>
        </w:tc>
      </w:tr>
    </w:tbl>
    <w:p w:rsidR="00E13A11" w:rsidRPr="00C73042" w:rsidRDefault="00C73042" w:rsidP="00C73042">
      <w:pPr>
        <w:pStyle w:val="a6"/>
        <w:jc w:val="center"/>
        <w:rPr>
          <w:rFonts w:ascii="Times New Roman" w:hAnsi="Times New Roman"/>
          <w:b/>
          <w:sz w:val="28"/>
          <w:szCs w:val="28"/>
        </w:rPr>
      </w:pPr>
      <w:r w:rsidRPr="00C73042">
        <w:rPr>
          <w:rFonts w:ascii="Times New Roman" w:hAnsi="Times New Roman"/>
          <w:b/>
          <w:sz w:val="28"/>
          <w:szCs w:val="28"/>
        </w:rPr>
        <w:lastRenderedPageBreak/>
        <w:t>1.</w:t>
      </w:r>
      <w:r w:rsidR="0096220B" w:rsidRPr="00C73042">
        <w:rPr>
          <w:rFonts w:ascii="Times New Roman" w:hAnsi="Times New Roman"/>
          <w:b/>
          <w:sz w:val="28"/>
          <w:szCs w:val="28"/>
        </w:rPr>
        <w:t>Характеристика</w:t>
      </w:r>
      <w:r w:rsidR="00403269" w:rsidRPr="00C73042">
        <w:rPr>
          <w:rFonts w:ascii="Times New Roman" w:hAnsi="Times New Roman"/>
          <w:b/>
          <w:sz w:val="28"/>
          <w:szCs w:val="28"/>
        </w:rPr>
        <w:t xml:space="preserve"> текущего состояния и прогноз </w:t>
      </w:r>
      <w:r w:rsidR="0096220B" w:rsidRPr="00C73042">
        <w:rPr>
          <w:rFonts w:ascii="Times New Roman" w:hAnsi="Times New Roman"/>
          <w:b/>
          <w:sz w:val="28"/>
          <w:szCs w:val="28"/>
        </w:rPr>
        <w:t xml:space="preserve">развития </w:t>
      </w:r>
      <w:r w:rsidR="0012255C" w:rsidRPr="00C73042">
        <w:rPr>
          <w:rFonts w:ascii="Times New Roman" w:hAnsi="Times New Roman"/>
          <w:b/>
          <w:sz w:val="28"/>
          <w:szCs w:val="28"/>
        </w:rPr>
        <w:t xml:space="preserve">соответствующей сферы реализации </w:t>
      </w:r>
      <w:r w:rsidR="00403269" w:rsidRPr="00C73042">
        <w:rPr>
          <w:rFonts w:ascii="Times New Roman" w:hAnsi="Times New Roman"/>
          <w:b/>
          <w:sz w:val="28"/>
          <w:szCs w:val="28"/>
        </w:rPr>
        <w:t>муниципальной программы</w:t>
      </w:r>
    </w:p>
    <w:p w:rsidR="00C7334D" w:rsidRDefault="00C7334D" w:rsidP="00C7334D">
      <w:pPr>
        <w:pStyle w:val="a3"/>
        <w:spacing w:after="10" w:line="316" w:lineRule="auto"/>
        <w:rPr>
          <w:rFonts w:ascii="Times New Roman" w:eastAsia="Times New Roman" w:hAnsi="Times New Roman" w:cs="Times New Roman"/>
          <w:b/>
          <w:color w:val="000000"/>
          <w:sz w:val="28"/>
          <w:lang w:eastAsia="ru-RU"/>
        </w:rPr>
      </w:pPr>
    </w:p>
    <w:p w:rsidR="00D37B7A" w:rsidRPr="00D37B7A" w:rsidRDefault="00C7334D" w:rsidP="001D1AA5">
      <w:pPr>
        <w:pStyle w:val="a3"/>
        <w:shd w:val="clear" w:color="auto" w:fill="FFFFFF" w:themeFill="background1"/>
        <w:spacing w:after="0" w:line="240" w:lineRule="auto"/>
        <w:ind w:left="0" w:firstLine="709"/>
        <w:jc w:val="both"/>
        <w:rPr>
          <w:rFonts w:ascii="Times New Roman" w:hAnsi="Times New Roman" w:cs="Times New Roman"/>
          <w:sz w:val="28"/>
          <w:szCs w:val="28"/>
        </w:rPr>
      </w:pPr>
      <w:r w:rsidRPr="001D1AA5">
        <w:rPr>
          <w:rFonts w:ascii="Times New Roman" w:eastAsia="Times New Roman" w:hAnsi="Times New Roman" w:cs="Times New Roman"/>
          <w:color w:val="000000"/>
          <w:sz w:val="28"/>
          <w:shd w:val="clear" w:color="auto" w:fill="FFFFFF" w:themeFill="background1"/>
          <w:lang w:eastAsia="ru-RU"/>
        </w:rPr>
        <w:t xml:space="preserve">Настоящая программа </w:t>
      </w:r>
      <w:r w:rsidR="00A344BE" w:rsidRPr="001D1AA5">
        <w:rPr>
          <w:rFonts w:ascii="Times New Roman" w:eastAsia="Times New Roman" w:hAnsi="Times New Roman" w:cs="Times New Roman"/>
          <w:color w:val="000000"/>
          <w:sz w:val="28"/>
          <w:shd w:val="clear" w:color="auto" w:fill="FFFFFF" w:themeFill="background1"/>
          <w:lang w:eastAsia="ru-RU"/>
        </w:rPr>
        <w:t xml:space="preserve">разработана </w:t>
      </w:r>
      <w:r w:rsidR="00D37B7A" w:rsidRPr="001D1AA5">
        <w:rPr>
          <w:rFonts w:ascii="Times New Roman" w:hAnsi="Times New Roman" w:cs="Times New Roman"/>
          <w:sz w:val="28"/>
          <w:szCs w:val="28"/>
          <w:shd w:val="clear" w:color="auto" w:fill="FFFFFF" w:themeFill="background1"/>
        </w:rPr>
        <w:t>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утвержденных  Постановлением  Правительства Российской Федерации от 30.12.2017 года № 1710, с внесенными изменениями согласно объему субсидий, указанных в приказах министерства топливно-энергетического комплекса и жилищно-коммунального хозяйства Краснодарского края от 13ноября</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 579«О внесении изменений в приказ министерства топливно-энергетического комплекса и жилищно-коммунального хозяйства Краснодарского края от 7 октября 2019г. № 508 «О результатах отбора муниципальных образований Краснодарского края для предоставления в 2020 году субсидий из краевого бюджета местным бюджетам муниципальных образований Краснодарского края на софинансирование расходных обязательств муниципальных образований Краснодарского края, возникающих при реализации муниципальных программ, направленных на организациюблагоустройства территорийгородских округов, поселений», от 5 декабря </w:t>
      </w:r>
      <w:smartTag w:uri="urn:schemas-microsoft-com:office:smarttags" w:element="metricconverter">
        <w:smartTagPr>
          <w:attr w:name="ProductID" w:val="2019 г"/>
        </w:smartTagPr>
        <w:r w:rsidR="00D37B7A" w:rsidRPr="001D1AA5">
          <w:rPr>
            <w:rFonts w:ascii="Times New Roman" w:hAnsi="Times New Roman" w:cs="Times New Roman"/>
            <w:sz w:val="28"/>
            <w:szCs w:val="28"/>
            <w:shd w:val="clear" w:color="auto" w:fill="FFFFFF" w:themeFill="background1"/>
          </w:rPr>
          <w:t>2019 г</w:t>
        </w:r>
      </w:smartTag>
      <w:r w:rsidR="00D37B7A" w:rsidRPr="001D1AA5">
        <w:rPr>
          <w:rFonts w:ascii="Times New Roman" w:hAnsi="Times New Roman" w:cs="Times New Roman"/>
          <w:sz w:val="28"/>
          <w:szCs w:val="28"/>
          <w:shd w:val="clear" w:color="auto" w:fill="FFFFFF" w:themeFill="background1"/>
        </w:rPr>
        <w:t xml:space="preserve">. №644 «О результатах отбора муниципальных образований Краснодарского края для предоставления в 2021-2022 годах субсидий из краевого бюджета местным бюджетам муниципальных образований Краснодарского края, возникающих при реализации муниципальных программ, направленных на организацию благоустройства территорий городских округов, поселений», методическими рекомендациями Министерства строительства и жилищно-коммунального хозяйства Российской Федерации по подготовке правил благоустройства территорий поселений, </w:t>
      </w:r>
      <w:r w:rsidR="00286F43" w:rsidRPr="008469DF">
        <w:rPr>
          <w:rFonts w:ascii="Times New Roman" w:hAnsi="Times New Roman" w:cs="Times New Roman"/>
          <w:sz w:val="28"/>
          <w:szCs w:val="28"/>
        </w:rPr>
        <w:t xml:space="preserve">Методическимирекомендациями Министерства строительства и жилищно-коммунального хозяйства Российской Федерации по подготовке  государственных программ формирования современной городской среды в рамках реализации  приоритетного проекта «Формирование городской среды» на 2018-2024 годы, </w:t>
      </w:r>
      <w:r w:rsidR="00D37B7A" w:rsidRPr="001D1AA5">
        <w:rPr>
          <w:rFonts w:ascii="Times New Roman" w:hAnsi="Times New Roman" w:cs="Times New Roman"/>
          <w:sz w:val="28"/>
          <w:szCs w:val="28"/>
          <w:shd w:val="clear" w:color="auto" w:fill="FFFFFF" w:themeFill="background1"/>
        </w:rPr>
        <w:t>постановлением главы администрации (губернатора) Краснодарского края от 14 марта 2017 года № 169 «О внесении изменений в некоторые правовые акты главы администрации (губернатора)</w:t>
      </w:r>
      <w:r w:rsidR="00D37B7A" w:rsidRPr="00D37B7A">
        <w:rPr>
          <w:rFonts w:ascii="Times New Roman" w:hAnsi="Times New Roman" w:cs="Times New Roman"/>
          <w:sz w:val="28"/>
          <w:szCs w:val="28"/>
        </w:rPr>
        <w:t xml:space="preserve"> Краснодарского края».</w:t>
      </w:r>
    </w:p>
    <w:p w:rsidR="00DA2361" w:rsidRDefault="00C7334D"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Данная программа является основой для реализации мероприятий по благоустройству, озеленению, улучшению санитарного состояния и архитектурно-художественного оформления сельского поселения Кубанец Тимашевского района.</w:t>
      </w:r>
    </w:p>
    <w:p w:rsidR="000F6537" w:rsidRDefault="000F6537" w:rsidP="00DA2361">
      <w:pPr>
        <w:pStyle w:val="a3"/>
        <w:spacing w:after="0" w:line="240" w:lineRule="auto"/>
        <w:ind w:left="0"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Формирование комфортной городской среды- это комплекс мероприятий, направленных на создание условий для обеспечения благоприятных, безопасных и доступных условий проживания населения в поселении</w:t>
      </w:r>
      <w:r w:rsidR="0069424C">
        <w:rPr>
          <w:rFonts w:ascii="Times New Roman" w:eastAsia="Times New Roman" w:hAnsi="Times New Roman" w:cs="Times New Roman"/>
          <w:color w:val="000000"/>
          <w:sz w:val="28"/>
          <w:lang w:eastAsia="ru-RU"/>
        </w:rPr>
        <w:t>.</w:t>
      </w: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286F43" w:rsidRDefault="00286F43" w:rsidP="00DA2361">
      <w:pPr>
        <w:pStyle w:val="a3"/>
        <w:spacing w:after="0" w:line="240" w:lineRule="auto"/>
        <w:ind w:left="0" w:firstLine="709"/>
        <w:jc w:val="both"/>
        <w:rPr>
          <w:rFonts w:ascii="Times New Roman" w:eastAsia="Times New Roman" w:hAnsi="Times New Roman" w:cs="Times New Roman"/>
          <w:color w:val="000000"/>
          <w:sz w:val="28"/>
          <w:lang w:eastAsia="ru-RU"/>
        </w:rPr>
      </w:pPr>
    </w:p>
    <w:p w:rsidR="006C5BCD" w:rsidRPr="00F56B34" w:rsidRDefault="006C5BCD" w:rsidP="006C5BCD">
      <w:pPr>
        <w:shd w:val="clear" w:color="auto" w:fill="FFFFFF" w:themeFill="background1"/>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Формирование единой системы зеленых насаждений </w:t>
      </w:r>
      <w:r>
        <w:rPr>
          <w:rFonts w:ascii="Times New Roman" w:hAnsi="Times New Roman" w:cs="Times New Roman"/>
          <w:sz w:val="28"/>
          <w:szCs w:val="28"/>
        </w:rPr>
        <w:t>сельского поселения Кубанец Тимашевского района</w:t>
      </w:r>
      <w:r w:rsidRPr="00F56B34">
        <w:rPr>
          <w:rFonts w:ascii="Times New Roman" w:hAnsi="Times New Roman" w:cs="Times New Roman"/>
          <w:sz w:val="28"/>
          <w:szCs w:val="28"/>
        </w:rPr>
        <w:t xml:space="preserve"> будет способствовать улучшению состояния окружающей природной среды. </w:t>
      </w:r>
    </w:p>
    <w:p w:rsidR="00174033" w:rsidRDefault="00C607AA" w:rsidP="00174033">
      <w:pPr>
        <w:spacing w:after="0" w:line="240" w:lineRule="auto"/>
        <w:ind w:left="-13" w:right="6"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 xml:space="preserve">В </w:t>
      </w:r>
      <w:r w:rsidRPr="0096220B">
        <w:rPr>
          <w:rFonts w:ascii="Times New Roman" w:eastAsia="Times New Roman" w:hAnsi="Times New Roman" w:cs="Times New Roman"/>
          <w:color w:val="000000"/>
          <w:sz w:val="28"/>
          <w:lang w:eastAsia="ru-RU"/>
        </w:rPr>
        <w:t>сельском поселении</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проведена определённая работа по ремонту тротуаров, обновились детские площадки, установлены урны,</w:t>
      </w:r>
      <w:r>
        <w:rPr>
          <w:rFonts w:ascii="Times New Roman" w:eastAsia="Times New Roman" w:hAnsi="Times New Roman" w:cs="Times New Roman"/>
          <w:color w:val="000000"/>
          <w:sz w:val="28"/>
          <w:lang w:eastAsia="ru-RU"/>
        </w:rPr>
        <w:t xml:space="preserve"> скамейки</w:t>
      </w:r>
      <w:r w:rsidR="00174033">
        <w:rPr>
          <w:rFonts w:ascii="Times New Roman" w:eastAsia="Times New Roman" w:hAnsi="Times New Roman" w:cs="Times New Roman"/>
          <w:color w:val="000000"/>
          <w:sz w:val="28"/>
          <w:lang w:eastAsia="ru-RU"/>
        </w:rPr>
        <w:t>, но б</w:t>
      </w:r>
      <w:r w:rsidR="00C5255B" w:rsidRPr="00F56B34">
        <w:rPr>
          <w:rFonts w:ascii="Times New Roman" w:hAnsi="Times New Roman" w:cs="Times New Roman"/>
          <w:sz w:val="28"/>
          <w:szCs w:val="28"/>
        </w:rPr>
        <w:t>ольшинство объектов внешнего благоустройства, таких как пешеходные зоны, зоны отдыха и иные объекты благоустройства, до настоящего времени не обеспечивают комфортных условий для жизни и деятельности населения</w:t>
      </w:r>
      <w:r w:rsidR="00174033">
        <w:rPr>
          <w:rFonts w:ascii="Times New Roman" w:hAnsi="Times New Roman" w:cs="Times New Roman"/>
          <w:sz w:val="28"/>
          <w:szCs w:val="28"/>
        </w:rPr>
        <w:t xml:space="preserve"> и нуждаются в благоустройстве, поэтому </w:t>
      </w:r>
      <w:r w:rsidR="00174033" w:rsidRPr="0096220B">
        <w:rPr>
          <w:rFonts w:ascii="Times New Roman" w:eastAsia="Times New Roman" w:hAnsi="Times New Roman" w:cs="Times New Roman"/>
          <w:color w:val="000000"/>
          <w:sz w:val="28"/>
          <w:lang w:eastAsia="ru-RU"/>
        </w:rPr>
        <w:t xml:space="preserve">нужно не останавливаться на достигнутом результате, а продолжать развитие </w:t>
      </w:r>
      <w:r w:rsidR="00875778">
        <w:rPr>
          <w:rFonts w:ascii="Times New Roman" w:eastAsia="Times New Roman" w:hAnsi="Times New Roman" w:cs="Times New Roman"/>
          <w:color w:val="000000"/>
          <w:sz w:val="28"/>
          <w:lang w:eastAsia="ru-RU"/>
        </w:rPr>
        <w:t>и комплексное благоустройство</w:t>
      </w:r>
      <w:r w:rsidR="00174033" w:rsidRPr="0096220B">
        <w:rPr>
          <w:rFonts w:ascii="Times New Roman" w:eastAsia="Times New Roman" w:hAnsi="Times New Roman" w:cs="Times New Roman"/>
          <w:color w:val="000000"/>
          <w:sz w:val="28"/>
          <w:lang w:eastAsia="ru-RU"/>
        </w:rPr>
        <w:t>сельского поселения</w:t>
      </w:r>
      <w:r w:rsidR="00875778">
        <w:rPr>
          <w:rFonts w:ascii="Times New Roman" w:eastAsia="Times New Roman" w:hAnsi="Times New Roman" w:cs="Times New Roman"/>
          <w:color w:val="000000"/>
          <w:sz w:val="28"/>
          <w:lang w:eastAsia="ru-RU"/>
        </w:rPr>
        <w:t xml:space="preserve"> Кубанец.</w:t>
      </w:r>
    </w:p>
    <w:p w:rsidR="00C607AA" w:rsidRDefault="000F6537" w:rsidP="00C607AA">
      <w:pPr>
        <w:spacing w:after="0" w:line="240" w:lineRule="auto"/>
        <w:ind w:left="-6" w:right="68" w:firstLine="709"/>
        <w:jc w:val="both"/>
        <w:rPr>
          <w:rFonts w:ascii="Times New Roman" w:hAnsi="Times New Roman" w:cs="Times New Roman"/>
          <w:sz w:val="28"/>
          <w:szCs w:val="28"/>
        </w:rPr>
      </w:pPr>
      <w:r>
        <w:rPr>
          <w:rFonts w:ascii="Times New Roman" w:eastAsia="Times New Roman" w:hAnsi="Times New Roman" w:cs="Times New Roman"/>
          <w:color w:val="000000"/>
          <w:sz w:val="28"/>
          <w:lang w:eastAsia="ru-RU"/>
        </w:rPr>
        <w:t>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r w:rsidR="00C607AA" w:rsidRPr="00F56B34">
        <w:rPr>
          <w:rFonts w:ascii="Times New Roman" w:hAnsi="Times New Roman" w:cs="Times New Roman"/>
          <w:sz w:val="28"/>
          <w:szCs w:val="28"/>
        </w:rPr>
        <w:t xml:space="preserve">Для приведения территорий в соответствие с современными нормами комфортности назрела необходимость создания данной Муниципальной программы. </w:t>
      </w:r>
    </w:p>
    <w:p w:rsidR="00BC4F19" w:rsidRDefault="00C607AA" w:rsidP="00BC4F19">
      <w:pPr>
        <w:spacing w:after="0" w:line="240" w:lineRule="auto"/>
        <w:ind w:left="-17"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 благоустройству общественных и дворовых территорий необходим комплексный и последовательный подход, рассчитанный на среднесрочный период, который предполагает использование программно-целевых методов, обеспечивающих увязку реализации мероприятий по срокам, ресурсам, исполнителям, а также организацию процесса управления и контроля.  </w:t>
      </w:r>
    </w:p>
    <w:p w:rsidR="00BC4F19" w:rsidRDefault="00BC4F19" w:rsidP="00BC4F19">
      <w:pPr>
        <w:shd w:val="clear" w:color="auto" w:fill="FFFFFF" w:themeFill="background1"/>
        <w:spacing w:after="0" w:line="240" w:lineRule="auto"/>
        <w:ind w:left="-6" w:right="68"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Комплексное благоустройство понимается как совокупность мероприятий, направленных на создание и поддержание функционально, экологически и эстетически организованной городской среды, улучшение чистоты и безопасности общественных и дворовых территорий. </w:t>
      </w:r>
    </w:p>
    <w:p w:rsidR="00A208FD" w:rsidRDefault="00391C75" w:rsidP="00BC4F19">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Комплексный подход позвол</w:t>
      </w:r>
      <w:r w:rsidR="000B2F6E">
        <w:rPr>
          <w:rFonts w:ascii="Times New Roman" w:hAnsi="Times New Roman" w:cs="Times New Roman"/>
          <w:sz w:val="28"/>
          <w:szCs w:val="28"/>
        </w:rPr>
        <w:t>ит</w:t>
      </w:r>
      <w:r>
        <w:rPr>
          <w:rFonts w:ascii="Times New Roman" w:hAnsi="Times New Roman" w:cs="Times New Roman"/>
          <w:sz w:val="28"/>
          <w:szCs w:val="28"/>
        </w:rPr>
        <w:t xml:space="preserve"> наиболее полно и в то же время детально охватить весь объем проблем, решение которых может обеспечить </w:t>
      </w:r>
    </w:p>
    <w:p w:rsidR="00391C75" w:rsidRDefault="00391C75" w:rsidP="00A208FD">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комфортные условия проживания всего населения. </w:t>
      </w:r>
    </w:p>
    <w:p w:rsidR="00F019D6" w:rsidRDefault="00313240"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Одним из комплексных подходо</w:t>
      </w:r>
      <w:r w:rsidR="006C5BCD">
        <w:rPr>
          <w:rFonts w:ascii="Times New Roman" w:hAnsi="Times New Roman" w:cs="Times New Roman"/>
          <w:sz w:val="28"/>
          <w:szCs w:val="28"/>
        </w:rPr>
        <w:t>в является разработка проектов благоустраиваемых территорий.</w:t>
      </w:r>
    </w:p>
    <w:p w:rsidR="001B7236" w:rsidRDefault="00391C75" w:rsidP="00391C75">
      <w:pPr>
        <w:pStyle w:val="ConsPlusNormal"/>
        <w:ind w:firstLine="708"/>
        <w:jc w:val="both"/>
        <w:rPr>
          <w:rFonts w:ascii="Times New Roman" w:hAnsi="Times New Roman" w:cs="Times New Roman"/>
          <w:sz w:val="28"/>
          <w:szCs w:val="28"/>
        </w:rPr>
      </w:pPr>
      <w:r>
        <w:rPr>
          <w:rFonts w:ascii="Times New Roman" w:hAnsi="Times New Roman" w:cs="Times New Roman"/>
          <w:sz w:val="28"/>
          <w:szCs w:val="28"/>
        </w:rPr>
        <w:t>При отсутствии проекта благоустройства получить многофункциональную адаптивную среду для отдыха граждан не представляется возможным.</w:t>
      </w:r>
    </w:p>
    <w:p w:rsidR="005347F5" w:rsidRPr="00F56B34" w:rsidRDefault="005347F5" w:rsidP="005347F5">
      <w:pPr>
        <w:spacing w:after="0" w:line="240" w:lineRule="auto"/>
        <w:ind w:left="-1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Для обеспечения благоустройства общественной территории целесообразно проведение следующих мероприятий: </w:t>
      </w:r>
    </w:p>
    <w:p w:rsidR="005347F5"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-озеленение;</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Pr>
          <w:rFonts w:ascii="Times New Roman" w:hAnsi="Times New Roman" w:cs="Times New Roman"/>
          <w:sz w:val="28"/>
          <w:szCs w:val="28"/>
        </w:rPr>
        <w:t>-</w:t>
      </w:r>
      <w:r w:rsidRPr="00F56B34">
        <w:rPr>
          <w:rFonts w:ascii="Times New Roman" w:hAnsi="Times New Roman" w:cs="Times New Roman"/>
          <w:sz w:val="28"/>
          <w:szCs w:val="28"/>
        </w:rPr>
        <w:t xml:space="preserve">посадка деревьев, кустарников, устройство газона с посевом трав, уход за зелеными насаждениями;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-оборудование </w:t>
      </w:r>
      <w:r w:rsidRPr="00F56B34">
        <w:rPr>
          <w:rFonts w:ascii="Times New Roman" w:hAnsi="Times New Roman" w:cs="Times New Roman"/>
          <w:sz w:val="28"/>
          <w:szCs w:val="28"/>
        </w:rPr>
        <w:tab/>
        <w:t xml:space="preserve">малыми </w:t>
      </w:r>
      <w:r w:rsidRPr="00F56B34">
        <w:rPr>
          <w:rFonts w:ascii="Times New Roman" w:hAnsi="Times New Roman" w:cs="Times New Roman"/>
          <w:sz w:val="28"/>
          <w:szCs w:val="28"/>
        </w:rPr>
        <w:tab/>
        <w:t xml:space="preserve">архитектурными </w:t>
      </w:r>
      <w:r w:rsidRPr="00F56B34">
        <w:rPr>
          <w:rFonts w:ascii="Times New Roman" w:hAnsi="Times New Roman" w:cs="Times New Roman"/>
          <w:sz w:val="28"/>
          <w:szCs w:val="28"/>
        </w:rPr>
        <w:tab/>
        <w:t xml:space="preserve">формами, </w:t>
      </w:r>
      <w:r w:rsidRPr="00F56B34">
        <w:rPr>
          <w:rFonts w:ascii="Times New Roman" w:hAnsi="Times New Roman" w:cs="Times New Roman"/>
          <w:sz w:val="28"/>
          <w:szCs w:val="28"/>
        </w:rPr>
        <w:tab/>
        <w:t xml:space="preserve">фонтанами, </w:t>
      </w:r>
      <w:r w:rsidRPr="00F56B34">
        <w:rPr>
          <w:rFonts w:ascii="Times New Roman" w:hAnsi="Times New Roman" w:cs="Times New Roman"/>
          <w:sz w:val="28"/>
          <w:szCs w:val="28"/>
        </w:rPr>
        <w:tab/>
        <w:t xml:space="preserve">иными некапитальными объектами;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lastRenderedPageBreak/>
        <w:t xml:space="preserve">-устройство велодорожек, тротуаров и пешеходной зоны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-освещение территории, в т. ч. декоративное;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-обустройство площадок для отдыха, детских, спортивных площадок;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-установка скамеек и урн, контейнеров для сбора мусора;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-оформление цветников; </w:t>
      </w:r>
    </w:p>
    <w:p w:rsidR="005347F5" w:rsidRPr="00F56B34" w:rsidRDefault="005347F5" w:rsidP="005347F5">
      <w:pPr>
        <w:spacing w:after="0" w:line="240" w:lineRule="auto"/>
        <w:ind w:left="-5" w:right="67" w:firstLine="709"/>
        <w:jc w:val="both"/>
        <w:rPr>
          <w:rFonts w:ascii="Times New Roman" w:hAnsi="Times New Roman" w:cs="Times New Roman"/>
          <w:sz w:val="28"/>
          <w:szCs w:val="28"/>
        </w:rPr>
      </w:pPr>
      <w:r w:rsidRPr="00F56B34">
        <w:rPr>
          <w:rFonts w:ascii="Times New Roman" w:hAnsi="Times New Roman" w:cs="Times New Roman"/>
          <w:sz w:val="28"/>
          <w:szCs w:val="28"/>
        </w:rPr>
        <w:t xml:space="preserve">-обеспечение физической, пространственной и информационной доступности общественных территорий для инвалидов и других маломобильных групп населения; </w:t>
      </w:r>
    </w:p>
    <w:p w:rsidR="009A3E58" w:rsidRDefault="000B7902" w:rsidP="009A3E58">
      <w:pPr>
        <w:spacing w:after="0" w:line="240" w:lineRule="auto"/>
        <w:ind w:left="-15" w:right="67" w:firstLine="709"/>
        <w:jc w:val="both"/>
        <w:rPr>
          <w:rFonts w:ascii="Times New Roman" w:hAnsi="Times New Roman" w:cs="Times New Roman"/>
          <w:sz w:val="28"/>
          <w:szCs w:val="28"/>
        </w:rPr>
      </w:pPr>
      <w:r>
        <w:rPr>
          <w:rFonts w:ascii="Times New Roman" w:hAnsi="Times New Roman" w:cs="Times New Roman"/>
          <w:sz w:val="28"/>
          <w:szCs w:val="28"/>
        </w:rPr>
        <w:t>Кроме того, в поселении необходимо благоустройство дворовых территорий МКД (многоквартирных домов).</w:t>
      </w:r>
      <w:r w:rsidR="009A3E58" w:rsidRPr="00F56B34">
        <w:rPr>
          <w:rFonts w:ascii="Times New Roman" w:hAnsi="Times New Roman" w:cs="Times New Roman"/>
          <w:sz w:val="28"/>
          <w:szCs w:val="28"/>
        </w:rPr>
        <w:t xml:space="preserve"> На территории </w:t>
      </w:r>
      <w:r w:rsidR="009A3E58">
        <w:rPr>
          <w:rFonts w:ascii="Times New Roman" w:hAnsi="Times New Roman" w:cs="Times New Roman"/>
          <w:sz w:val="28"/>
          <w:szCs w:val="28"/>
        </w:rPr>
        <w:t xml:space="preserve">сельского поселения Кубанец Тимашевского района </w:t>
      </w:r>
      <w:r w:rsidR="009A3E58" w:rsidRPr="00F56B34">
        <w:rPr>
          <w:rFonts w:ascii="Times New Roman" w:hAnsi="Times New Roman" w:cs="Times New Roman"/>
          <w:sz w:val="28"/>
          <w:szCs w:val="28"/>
        </w:rPr>
        <w:t>насчитывается</w:t>
      </w:r>
      <w:r>
        <w:rPr>
          <w:rFonts w:ascii="Times New Roman" w:hAnsi="Times New Roman" w:cs="Times New Roman"/>
          <w:sz w:val="28"/>
          <w:szCs w:val="28"/>
        </w:rPr>
        <w:t xml:space="preserve">  девять</w:t>
      </w:r>
      <w:r w:rsidR="009A3E58" w:rsidRPr="00F56B34">
        <w:rPr>
          <w:rFonts w:ascii="Times New Roman" w:hAnsi="Times New Roman" w:cs="Times New Roman"/>
          <w:sz w:val="28"/>
          <w:szCs w:val="28"/>
        </w:rPr>
        <w:t xml:space="preserve"> многоквартирных жилых домов</w:t>
      </w:r>
      <w:r w:rsidR="009A3E58">
        <w:rPr>
          <w:rFonts w:ascii="Times New Roman" w:hAnsi="Times New Roman" w:cs="Times New Roman"/>
          <w:sz w:val="28"/>
          <w:szCs w:val="28"/>
        </w:rPr>
        <w:t>.</w:t>
      </w:r>
    </w:p>
    <w:p w:rsidR="00475E39"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Благоустройство </w:t>
      </w:r>
      <w:r w:rsidR="000B7902">
        <w:rPr>
          <w:rFonts w:ascii="Times New Roman" w:hAnsi="Times New Roman" w:cs="Times New Roman"/>
          <w:sz w:val="28"/>
          <w:szCs w:val="28"/>
        </w:rPr>
        <w:t xml:space="preserve">дворовых территорий </w:t>
      </w:r>
      <w:r w:rsidRPr="00F56B34">
        <w:rPr>
          <w:rFonts w:ascii="Times New Roman" w:hAnsi="Times New Roman" w:cs="Times New Roman"/>
          <w:sz w:val="28"/>
          <w:szCs w:val="28"/>
        </w:rPr>
        <w:t xml:space="preserve"> на сегодняшний день в целом по </w:t>
      </w:r>
      <w:r>
        <w:rPr>
          <w:rFonts w:ascii="Times New Roman" w:hAnsi="Times New Roman" w:cs="Times New Roman"/>
          <w:sz w:val="28"/>
          <w:szCs w:val="28"/>
        </w:rPr>
        <w:t xml:space="preserve">сельскому поселению Кубанец Тимашевского района </w:t>
      </w:r>
      <w:r w:rsidRPr="00F56B34">
        <w:rPr>
          <w:rFonts w:ascii="Times New Roman" w:hAnsi="Times New Roman" w:cs="Times New Roman"/>
          <w:sz w:val="28"/>
          <w:szCs w:val="28"/>
        </w:rPr>
        <w:t>частично не отвечает нормативным требованиям.</w:t>
      </w:r>
    </w:p>
    <w:p w:rsidR="000B7902" w:rsidRDefault="00251264" w:rsidP="00251264">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 xml:space="preserve"> В силу объективных причин в последние годы благоустройству дворовых территорий не придавалось большого значения.</w:t>
      </w:r>
    </w:p>
    <w:p w:rsidR="00A672B6" w:rsidRDefault="00A672B6" w:rsidP="00A672B6">
      <w:pPr>
        <w:pStyle w:val="ConsPlusNormal"/>
        <w:shd w:val="clear" w:color="auto" w:fill="FFFFFF" w:themeFill="background1"/>
        <w:ind w:firstLine="851"/>
        <w:jc w:val="both"/>
        <w:rPr>
          <w:rFonts w:ascii="Times New Roman" w:hAnsi="Times New Roman" w:cs="Times New Roman"/>
          <w:sz w:val="28"/>
          <w:szCs w:val="28"/>
        </w:rPr>
      </w:pPr>
      <w:r>
        <w:rPr>
          <w:rFonts w:ascii="Times New Roman" w:hAnsi="Times New Roman" w:cs="Times New Roman"/>
          <w:sz w:val="28"/>
          <w:szCs w:val="28"/>
        </w:rPr>
        <w:t xml:space="preserve">Проблемы восстановления и ремонта асфальтового покрытия мест общего пользования и дворовых территорий, озеленения, освещения на сегодняшний день  весьма актуальны и не решены в полном объеме, в связи с недостаточным финансированием. </w:t>
      </w:r>
    </w:p>
    <w:p w:rsidR="000B7902" w:rsidRPr="00F56B34" w:rsidRDefault="00A672B6" w:rsidP="000B7902">
      <w:pPr>
        <w:spacing w:after="0" w:line="240" w:lineRule="auto"/>
        <w:ind w:left="-17" w:right="68" w:firstLine="709"/>
        <w:jc w:val="both"/>
        <w:rPr>
          <w:rFonts w:ascii="Times New Roman" w:hAnsi="Times New Roman" w:cs="Times New Roman"/>
          <w:sz w:val="28"/>
          <w:szCs w:val="28"/>
        </w:rPr>
      </w:pPr>
      <w:r>
        <w:rPr>
          <w:rFonts w:ascii="Times New Roman" w:hAnsi="Times New Roman" w:cs="Times New Roman"/>
          <w:sz w:val="28"/>
          <w:szCs w:val="28"/>
        </w:rPr>
        <w:t>П</w:t>
      </w:r>
      <w:r w:rsidR="000B7902" w:rsidRPr="00F56B34">
        <w:rPr>
          <w:rFonts w:ascii="Times New Roman" w:hAnsi="Times New Roman" w:cs="Times New Roman"/>
          <w:sz w:val="28"/>
          <w:szCs w:val="28"/>
        </w:rPr>
        <w:t>рактически не производились</w:t>
      </w:r>
      <w:r>
        <w:rPr>
          <w:rFonts w:ascii="Times New Roman" w:hAnsi="Times New Roman" w:cs="Times New Roman"/>
          <w:sz w:val="28"/>
          <w:szCs w:val="28"/>
        </w:rPr>
        <w:t xml:space="preserve"> ремонтные</w:t>
      </w:r>
      <w:r w:rsidR="000B7902" w:rsidRPr="00F56B34">
        <w:rPr>
          <w:rFonts w:ascii="Times New Roman" w:hAnsi="Times New Roman" w:cs="Times New Roman"/>
          <w:sz w:val="28"/>
          <w:szCs w:val="28"/>
        </w:rPr>
        <w:t xml:space="preserve"> работы во дворах по уходу за зелеными насаждениями, восстановлению газонов, удалению старых и больных деревьев, не осуществлялась посадка деревьев и кустарников. В ряде дворов отсутствует освещение придомовых территорий, необходимый набор малых форм и обустроенных площадок. Отсутствуют специально обустроенные стоянки для автомобилей, что приводит к их хаотичной парковке. </w:t>
      </w:r>
    </w:p>
    <w:p w:rsidR="00BF6D0F" w:rsidRDefault="00BF6D0F" w:rsidP="00BF6D0F">
      <w:pPr>
        <w:spacing w:after="0" w:line="240" w:lineRule="auto"/>
        <w:ind w:left="-17" w:right="68" w:firstLine="720"/>
        <w:jc w:val="both"/>
        <w:rPr>
          <w:rFonts w:ascii="Times New Roman" w:hAnsi="Times New Roman" w:cs="Times New Roman"/>
          <w:sz w:val="28"/>
          <w:szCs w:val="28"/>
        </w:rPr>
      </w:pPr>
      <w:r w:rsidRPr="00F56B34">
        <w:rPr>
          <w:rFonts w:ascii="Times New Roman" w:hAnsi="Times New Roman" w:cs="Times New Roman"/>
          <w:sz w:val="28"/>
          <w:szCs w:val="28"/>
        </w:rPr>
        <w:t>Для решения вышеуказанных проблем требуетсяучастие и взаимодействие органов местного самоуправления муниципального образования с привлечением населения,</w:t>
      </w:r>
      <w:r w:rsidR="00475E39">
        <w:rPr>
          <w:rFonts w:ascii="Times New Roman" w:hAnsi="Times New Roman" w:cs="Times New Roman"/>
          <w:sz w:val="28"/>
          <w:szCs w:val="28"/>
        </w:rPr>
        <w:t xml:space="preserve"> предприятий и организаций, </w:t>
      </w:r>
      <w:r w:rsidRPr="00F56B34">
        <w:rPr>
          <w:rFonts w:ascii="Times New Roman" w:hAnsi="Times New Roman" w:cs="Times New Roman"/>
          <w:sz w:val="28"/>
          <w:szCs w:val="28"/>
        </w:rPr>
        <w:t xml:space="preserve"> наличие финансирования с привлечением источников всех уровней</w:t>
      </w:r>
      <w:r w:rsidR="00286F43">
        <w:rPr>
          <w:rFonts w:ascii="Times New Roman" w:hAnsi="Times New Roman" w:cs="Times New Roman"/>
          <w:sz w:val="28"/>
          <w:szCs w:val="28"/>
        </w:rPr>
        <w:t>.</w:t>
      </w:r>
    </w:p>
    <w:p w:rsidR="0024597C" w:rsidRDefault="0024597C" w:rsidP="0024597C">
      <w:pPr>
        <w:pStyle w:val="ConsPlusNormal"/>
        <w:shd w:val="clear" w:color="auto" w:fill="FFFFFF" w:themeFill="background1"/>
        <w:ind w:firstLine="708"/>
        <w:jc w:val="both"/>
        <w:rPr>
          <w:rFonts w:ascii="Times New Roman" w:hAnsi="Times New Roman" w:cs="Times New Roman"/>
          <w:sz w:val="28"/>
          <w:szCs w:val="28"/>
        </w:rPr>
      </w:pPr>
      <w:r>
        <w:rPr>
          <w:rFonts w:ascii="Times New Roman" w:hAnsi="Times New Roman" w:cs="Times New Roman"/>
          <w:sz w:val="28"/>
          <w:szCs w:val="28"/>
        </w:rPr>
        <w:t xml:space="preserve">При выполнении работ по благоустройству необходимо учитывать мнение жителей и сложившуюся инфраструктуру для определения функциональных зон территории и выполнения других мероприятий. </w:t>
      </w:r>
    </w:p>
    <w:p w:rsidR="00BF6D0F" w:rsidRDefault="00BF6D0F" w:rsidP="00BF6D0F">
      <w:pPr>
        <w:spacing w:after="0" w:line="240" w:lineRule="auto"/>
        <w:ind w:left="-13" w:right="6" w:firstLine="709"/>
        <w:jc w:val="both"/>
        <w:rPr>
          <w:rFonts w:ascii="Times New Roman" w:eastAsia="Times New Roman" w:hAnsi="Times New Roman" w:cs="Times New Roman"/>
          <w:color w:val="000000"/>
          <w:sz w:val="28"/>
          <w:lang w:eastAsia="ru-RU"/>
        </w:rPr>
      </w:pPr>
      <w:r w:rsidRPr="0096220B">
        <w:rPr>
          <w:rFonts w:ascii="Times New Roman" w:eastAsia="Times New Roman" w:hAnsi="Times New Roman" w:cs="Times New Roman"/>
          <w:color w:val="000000"/>
          <w:sz w:val="28"/>
          <w:lang w:eastAsia="ru-RU"/>
        </w:rPr>
        <w:t>Программно-целевой подход к решению проблем благоустройства необходим, так как без стройной комплексной сист</w:t>
      </w:r>
      <w:r>
        <w:rPr>
          <w:rFonts w:ascii="Times New Roman" w:eastAsia="Times New Roman" w:hAnsi="Times New Roman" w:cs="Times New Roman"/>
          <w:color w:val="000000"/>
          <w:sz w:val="28"/>
          <w:lang w:eastAsia="ru-RU"/>
        </w:rPr>
        <w:t xml:space="preserve">емы благоустройства территории </w:t>
      </w:r>
      <w:r w:rsidRPr="0096220B">
        <w:rPr>
          <w:rFonts w:ascii="Times New Roman" w:eastAsia="Times New Roman" w:hAnsi="Times New Roman" w:cs="Times New Roman"/>
          <w:color w:val="000000"/>
          <w:sz w:val="28"/>
          <w:lang w:eastAsia="ru-RU"/>
        </w:rPr>
        <w:t>сельского поселения</w:t>
      </w:r>
      <w:r>
        <w:rPr>
          <w:rFonts w:ascii="Times New Roman" w:eastAsia="Times New Roman" w:hAnsi="Times New Roman" w:cs="Times New Roman"/>
          <w:color w:val="000000"/>
          <w:sz w:val="28"/>
          <w:lang w:eastAsia="ru-RU"/>
        </w:rPr>
        <w:t xml:space="preserve"> Кубанец</w:t>
      </w:r>
      <w:r w:rsidRPr="0096220B">
        <w:rPr>
          <w:rFonts w:ascii="Times New Roman" w:eastAsia="Times New Roman" w:hAnsi="Times New Roman" w:cs="Times New Roman"/>
          <w:color w:val="000000"/>
          <w:sz w:val="28"/>
          <w:lang w:eastAsia="ru-RU"/>
        </w:rPr>
        <w:t xml:space="preserve"> невозможно добиться каких-либо значимых результатов в обеспечении комфортных условий для деятельности и отдыха жителей поселения. Важна четкая согласованность действий администрации и предприятий, учреждений, населения, обеспечивающих жизнедеятельность поселения и занимающихся благоустройством. Определение перспектив благоустройства территории сельского поселения </w:t>
      </w:r>
      <w:r>
        <w:rPr>
          <w:rFonts w:ascii="Times New Roman" w:eastAsia="Times New Roman" w:hAnsi="Times New Roman" w:cs="Times New Roman"/>
          <w:color w:val="000000"/>
          <w:sz w:val="28"/>
          <w:lang w:eastAsia="ru-RU"/>
        </w:rPr>
        <w:t xml:space="preserve">Кубанец </w:t>
      </w:r>
      <w:r w:rsidRPr="0096220B">
        <w:rPr>
          <w:rFonts w:ascii="Times New Roman" w:eastAsia="Times New Roman" w:hAnsi="Times New Roman" w:cs="Times New Roman"/>
          <w:color w:val="000000"/>
          <w:sz w:val="28"/>
          <w:lang w:eastAsia="ru-RU"/>
        </w:rPr>
        <w:t xml:space="preserve">позволит добиться сосредоточения средств на решении </w:t>
      </w:r>
      <w:r w:rsidRPr="0096220B">
        <w:rPr>
          <w:rFonts w:ascii="Times New Roman" w:eastAsia="Times New Roman" w:hAnsi="Times New Roman" w:cs="Times New Roman"/>
          <w:color w:val="000000"/>
          <w:sz w:val="28"/>
          <w:lang w:eastAsia="ru-RU"/>
        </w:rPr>
        <w:lastRenderedPageBreak/>
        <w:t xml:space="preserve">поставленных задач, а не расходовать средства на текущий ремонт отдельных элементов благоустройства. </w:t>
      </w:r>
    </w:p>
    <w:p w:rsidR="00ED7E1D" w:rsidRPr="0096220B" w:rsidRDefault="00ED7E1D" w:rsidP="00ED7E1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sidRPr="004D128E">
        <w:rPr>
          <w:rFonts w:ascii="Times New Roman" w:hAnsi="Times New Roman" w:cs="Times New Roman"/>
          <w:sz w:val="28"/>
          <w:szCs w:val="28"/>
        </w:rPr>
        <w:t xml:space="preserve">В обязательном порядке при благоустройстве территорий разрабатывается принцип </w:t>
      </w:r>
      <w:proofErr w:type="spellStart"/>
      <w:r w:rsidRPr="004D128E">
        <w:rPr>
          <w:rFonts w:ascii="Times New Roman" w:hAnsi="Times New Roman" w:cs="Times New Roman"/>
          <w:sz w:val="28"/>
          <w:szCs w:val="28"/>
        </w:rPr>
        <w:t>безбарьерности</w:t>
      </w:r>
      <w:proofErr w:type="spellEnd"/>
      <w:r w:rsidRPr="004D128E">
        <w:rPr>
          <w:rFonts w:ascii="Times New Roman" w:hAnsi="Times New Roman" w:cs="Times New Roman"/>
          <w:sz w:val="28"/>
          <w:szCs w:val="28"/>
        </w:rPr>
        <w:t xml:space="preserve"> для маломобильных групп населения.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В целях реализации принципа общественного участия администрацией сельского поселения Кубанец Тимашевского района создана следующая комиссия:</w:t>
      </w:r>
    </w:p>
    <w:p w:rsidR="00900444" w:rsidRDefault="00900444" w:rsidP="0049299D">
      <w:pPr>
        <w:shd w:val="clear" w:color="auto" w:fill="FFFFFF" w:themeFill="background1"/>
        <w:spacing w:after="0" w:line="240" w:lineRule="auto"/>
        <w:ind w:left="-13"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-муниципальная общественная комиссия по осуществлению контроля и координации выполнения муниципальной программы формирования современной городской среды, в том числе реализации конкретных мероприятий в рамках соответс</w:t>
      </w:r>
      <w:r w:rsidR="006B7CCE">
        <w:rPr>
          <w:rFonts w:ascii="Times New Roman" w:eastAsia="Times New Roman" w:hAnsi="Times New Roman" w:cs="Times New Roman"/>
          <w:color w:val="000000"/>
          <w:sz w:val="28"/>
          <w:lang w:eastAsia="ru-RU"/>
        </w:rPr>
        <w:t>твующих муниципальных программ, на территории сельского поселения Кубанец. В состав общественной комиссии включаются представители администрации сельского поселения Кубанец.</w:t>
      </w:r>
    </w:p>
    <w:p w:rsidR="0064607E" w:rsidRPr="00D461D6" w:rsidRDefault="00F56D1C" w:rsidP="009374E8">
      <w:pPr>
        <w:spacing w:after="0" w:line="240" w:lineRule="auto"/>
        <w:ind w:left="-13" w:right="6" w:firstLine="709"/>
        <w:jc w:val="both"/>
        <w:rPr>
          <w:rFonts w:ascii="Times New Roman" w:hAnsi="Times New Roman" w:cs="Times New Roman"/>
          <w:color w:val="000000" w:themeColor="text1"/>
          <w:sz w:val="28"/>
          <w:szCs w:val="28"/>
        </w:rPr>
      </w:pPr>
      <w:r w:rsidRPr="00F56D1C">
        <w:rPr>
          <w:rFonts w:ascii="Times New Roman" w:hAnsi="Times New Roman" w:cs="Times New Roman"/>
          <w:color w:val="000000"/>
          <w:sz w:val="28"/>
          <w:szCs w:val="28"/>
        </w:rPr>
        <w:t xml:space="preserve">В целях оценки необходимости участия в региональной программе «Формирования современной городской среды», </w:t>
      </w:r>
      <w:r w:rsidR="009374E8">
        <w:rPr>
          <w:rFonts w:ascii="Times New Roman" w:eastAsia="Times New Roman" w:hAnsi="Times New Roman" w:cs="Times New Roman"/>
          <w:color w:val="000000"/>
          <w:sz w:val="28"/>
          <w:lang w:eastAsia="ru-RU"/>
        </w:rPr>
        <w:t xml:space="preserve">для определения текущего состояния сферы благоустройства в сельском поселении, в том числе выявления перечня дворовых и общественных территорий, нуждающихся в первоочередном благоустройстве </w:t>
      </w:r>
      <w:r w:rsidRPr="00F56D1C">
        <w:rPr>
          <w:rFonts w:ascii="Times New Roman" w:hAnsi="Times New Roman" w:cs="Times New Roman"/>
          <w:color w:val="000000"/>
          <w:sz w:val="28"/>
          <w:szCs w:val="28"/>
        </w:rPr>
        <w:t>проведена</w:t>
      </w:r>
      <w:r w:rsidRPr="00F56D1C">
        <w:rPr>
          <w:rFonts w:ascii="Times New Roman" w:hAnsi="Times New Roman" w:cs="Times New Roman"/>
          <w:sz w:val="28"/>
          <w:szCs w:val="28"/>
        </w:rPr>
        <w:t xml:space="preserve"> инвентаризация всех</w:t>
      </w:r>
      <w:r w:rsidRPr="00F56D1C">
        <w:rPr>
          <w:rFonts w:ascii="Times New Roman" w:hAnsi="Times New Roman" w:cs="Times New Roman"/>
          <w:sz w:val="28"/>
          <w:szCs w:val="24"/>
        </w:rPr>
        <w:t xml:space="preserve"> дворовых и общественных территорий</w:t>
      </w:r>
      <w:r w:rsidRPr="00F56D1C">
        <w:rPr>
          <w:rFonts w:ascii="Times New Roman" w:hAnsi="Times New Roman" w:cs="Times New Roman"/>
          <w:color w:val="000000"/>
          <w:sz w:val="28"/>
          <w:szCs w:val="28"/>
        </w:rPr>
        <w:t xml:space="preserve"> сельского поселения</w:t>
      </w:r>
      <w:r>
        <w:rPr>
          <w:rFonts w:ascii="Times New Roman" w:hAnsi="Times New Roman" w:cs="Times New Roman"/>
          <w:color w:val="000000"/>
          <w:sz w:val="28"/>
          <w:szCs w:val="28"/>
        </w:rPr>
        <w:t xml:space="preserve"> Кубанец Тимашевского района</w:t>
      </w:r>
      <w:r w:rsidRPr="00F56D1C">
        <w:rPr>
          <w:rFonts w:ascii="Times New Roman" w:hAnsi="Times New Roman" w:cs="Times New Roman"/>
          <w:sz w:val="28"/>
          <w:szCs w:val="24"/>
        </w:rPr>
        <w:t xml:space="preserve"> для определения текущего уровня сферы благоустройства в сельском поселении</w:t>
      </w:r>
      <w:r>
        <w:rPr>
          <w:rFonts w:ascii="Times New Roman" w:hAnsi="Times New Roman" w:cs="Times New Roman"/>
          <w:sz w:val="28"/>
          <w:szCs w:val="24"/>
        </w:rPr>
        <w:t xml:space="preserve"> Кубанец</w:t>
      </w:r>
      <w:r w:rsidRPr="00F56D1C">
        <w:rPr>
          <w:rFonts w:ascii="Times New Roman" w:hAnsi="Times New Roman" w:cs="Times New Roman"/>
          <w:color w:val="000000"/>
          <w:sz w:val="28"/>
          <w:szCs w:val="28"/>
        </w:rPr>
        <w:t xml:space="preserve">за последние три года. </w:t>
      </w:r>
      <w:r w:rsidRPr="00D461D6">
        <w:rPr>
          <w:rFonts w:ascii="Times New Roman" w:hAnsi="Times New Roman" w:cs="Times New Roman"/>
          <w:color w:val="000000" w:themeColor="text1"/>
          <w:sz w:val="28"/>
          <w:szCs w:val="28"/>
        </w:rPr>
        <w:t>Порядок проведения инвентаризации дворовой территории, общественной территории изложен в</w:t>
      </w:r>
    </w:p>
    <w:p w:rsidR="00805A36" w:rsidRDefault="00F56D1C" w:rsidP="00340AAF">
      <w:pPr>
        <w:spacing w:after="0" w:line="240" w:lineRule="auto"/>
        <w:ind w:left="-13" w:right="6" w:firstLine="13"/>
        <w:jc w:val="both"/>
        <w:rPr>
          <w:rFonts w:ascii="Times New Roman" w:hAnsi="Times New Roman" w:cs="Times New Roman"/>
          <w:color w:val="000000"/>
          <w:sz w:val="28"/>
          <w:szCs w:val="28"/>
        </w:rPr>
      </w:pPr>
      <w:r w:rsidRPr="00D461D6">
        <w:rPr>
          <w:rFonts w:ascii="Times New Roman" w:hAnsi="Times New Roman" w:cs="Times New Roman"/>
          <w:color w:val="000000" w:themeColor="text1"/>
          <w:sz w:val="28"/>
          <w:szCs w:val="28"/>
          <w:shd w:val="clear" w:color="auto" w:fill="FFFFFF" w:themeFill="background1"/>
        </w:rPr>
        <w:t xml:space="preserve">приложении № </w:t>
      </w:r>
      <w:r w:rsidR="00A4787F" w:rsidRPr="00D461D6">
        <w:rPr>
          <w:rFonts w:ascii="Times New Roman" w:hAnsi="Times New Roman" w:cs="Times New Roman"/>
          <w:color w:val="000000" w:themeColor="text1"/>
          <w:sz w:val="28"/>
          <w:szCs w:val="28"/>
          <w:shd w:val="clear" w:color="auto" w:fill="FFFFFF" w:themeFill="background1"/>
        </w:rPr>
        <w:t>6</w:t>
      </w:r>
      <w:r w:rsidRPr="00F56D1C">
        <w:rPr>
          <w:rFonts w:ascii="Times New Roman" w:hAnsi="Times New Roman" w:cs="Times New Roman"/>
          <w:color w:val="000000"/>
          <w:sz w:val="28"/>
          <w:szCs w:val="28"/>
        </w:rPr>
        <w:t xml:space="preserve"> к </w:t>
      </w:r>
      <w:r w:rsidR="00BC4F19">
        <w:rPr>
          <w:rFonts w:ascii="Times New Roman" w:hAnsi="Times New Roman" w:cs="Times New Roman"/>
          <w:color w:val="000000"/>
          <w:sz w:val="28"/>
          <w:szCs w:val="28"/>
        </w:rPr>
        <w:t xml:space="preserve"> данной </w:t>
      </w:r>
      <w:r w:rsidRPr="00F56D1C">
        <w:rPr>
          <w:rFonts w:ascii="Times New Roman" w:hAnsi="Times New Roman" w:cs="Times New Roman"/>
          <w:color w:val="000000"/>
          <w:sz w:val="28"/>
          <w:szCs w:val="28"/>
        </w:rPr>
        <w:t xml:space="preserve">Программе. </w:t>
      </w:r>
    </w:p>
    <w:p w:rsidR="00F56D1C" w:rsidRPr="00F56D1C" w:rsidRDefault="00F56D1C" w:rsidP="00805A36">
      <w:pPr>
        <w:spacing w:after="0" w:line="240" w:lineRule="auto"/>
        <w:ind w:left="-13" w:right="6" w:firstLine="721"/>
        <w:jc w:val="both"/>
        <w:rPr>
          <w:rFonts w:ascii="Times New Roman" w:hAnsi="Times New Roman" w:cs="Times New Roman"/>
          <w:bCs/>
          <w:sz w:val="28"/>
          <w:szCs w:val="28"/>
        </w:rPr>
      </w:pPr>
      <w:r w:rsidRPr="00F56D1C">
        <w:rPr>
          <w:rFonts w:ascii="Times New Roman" w:hAnsi="Times New Roman" w:cs="Times New Roman"/>
          <w:color w:val="000000"/>
          <w:sz w:val="28"/>
          <w:szCs w:val="28"/>
        </w:rPr>
        <w:t>Итоги проведения инвентаризации приведены в таблице №1</w:t>
      </w:r>
      <w:r w:rsidR="004C73FE">
        <w:rPr>
          <w:rFonts w:ascii="Times New Roman" w:hAnsi="Times New Roman" w:cs="Times New Roman"/>
          <w:color w:val="000000"/>
          <w:sz w:val="28"/>
          <w:szCs w:val="28"/>
        </w:rPr>
        <w:t>А</w:t>
      </w:r>
      <w:r w:rsidRPr="00F56D1C">
        <w:rPr>
          <w:rFonts w:ascii="Times New Roman" w:hAnsi="Times New Roman" w:cs="Times New Roman"/>
          <w:color w:val="000000"/>
          <w:sz w:val="28"/>
          <w:szCs w:val="28"/>
        </w:rPr>
        <w:t xml:space="preserve"> по следующим показателям:</w:t>
      </w:r>
    </w:p>
    <w:p w:rsidR="00F56D1C" w:rsidRPr="00F56D1C" w:rsidRDefault="00F56D1C" w:rsidP="00805A36">
      <w:pPr>
        <w:widowControl w:val="0"/>
        <w:shd w:val="clear" w:color="auto" w:fill="FFFFFF" w:themeFill="background1"/>
        <w:jc w:val="right"/>
        <w:rPr>
          <w:rFonts w:ascii="Times New Roman" w:hAnsi="Times New Roman" w:cs="Times New Roman"/>
          <w:bCs/>
          <w:sz w:val="28"/>
          <w:szCs w:val="28"/>
        </w:rPr>
      </w:pPr>
      <w:r w:rsidRPr="00F56D1C">
        <w:rPr>
          <w:rFonts w:ascii="Times New Roman" w:hAnsi="Times New Roman" w:cs="Times New Roman"/>
          <w:bCs/>
          <w:sz w:val="28"/>
          <w:szCs w:val="28"/>
        </w:rPr>
        <w:t>Таблица № 1</w:t>
      </w:r>
      <w:r w:rsidR="004C73FE">
        <w:rPr>
          <w:rFonts w:ascii="Times New Roman" w:hAnsi="Times New Roman" w:cs="Times New Roman"/>
          <w:bCs/>
          <w:sz w:val="28"/>
          <w:szCs w:val="28"/>
        </w:rPr>
        <w:t>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94"/>
        <w:gridCol w:w="4616"/>
        <w:gridCol w:w="1193"/>
        <w:gridCol w:w="1056"/>
        <w:gridCol w:w="1056"/>
        <w:gridCol w:w="1056"/>
      </w:tblGrid>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п/п</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Наименование показателя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 изм.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2015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2016 год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2017 год</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4</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6</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Численность населения сельского поселения</w:t>
            </w:r>
            <w:r w:rsidR="009374E8">
              <w:rPr>
                <w:rFonts w:ascii="Times New Roman" w:hAnsi="Times New Roman" w:cs="Times New Roman"/>
                <w:color w:val="000000"/>
                <w:sz w:val="28"/>
                <w:szCs w:val="28"/>
              </w:rPr>
              <w:t xml:space="preserve"> Кубанец Тимашевского района </w:t>
            </w:r>
            <w:r w:rsidRPr="00F56D1C">
              <w:rPr>
                <w:rFonts w:ascii="Times New Roman" w:hAnsi="Times New Roman" w:cs="Times New Roman"/>
                <w:color w:val="000000"/>
                <w:sz w:val="28"/>
                <w:szCs w:val="28"/>
              </w:rPr>
              <w:t xml:space="preserve"> на конец года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2525</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2</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Количество дворовых территорий многоквартирных домов, которые относятся к многоквартирным в соответствие с требованиями жилищного законодательства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ед.</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yellow"/>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9</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Общая площадь дворовых территорий многоквартирных домов</w:t>
            </w:r>
            <w:r w:rsidR="00340AAF">
              <w:rPr>
                <w:rFonts w:ascii="Times New Roman" w:hAnsi="Times New Roman" w:cs="Times New Roman"/>
                <w:color w:val="000000"/>
                <w:sz w:val="28"/>
                <w:szCs w:val="28"/>
              </w:rPr>
              <w:t>,</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кв.м</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c>
          <w:tcPr>
            <w:tcW w:w="1056" w:type="dxa"/>
            <w:shd w:val="clear" w:color="auto" w:fill="auto"/>
          </w:tcPr>
          <w:p w:rsidR="00F56D1C" w:rsidRPr="00F56D1C" w:rsidRDefault="00340AAF"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25324</w:t>
            </w:r>
          </w:p>
        </w:tc>
      </w:tr>
      <w:tr w:rsidR="00340AAF" w:rsidRPr="00F56D1C" w:rsidTr="009374E8">
        <w:tc>
          <w:tcPr>
            <w:tcW w:w="594"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p>
        </w:tc>
        <w:tc>
          <w:tcPr>
            <w:tcW w:w="4616" w:type="dxa"/>
            <w:shd w:val="clear" w:color="auto" w:fill="auto"/>
          </w:tcPr>
          <w:p w:rsidR="00340AAF" w:rsidRPr="00F56D1C" w:rsidRDefault="00340AAF" w:rsidP="00462616">
            <w:pPr>
              <w:widowControl w:val="0"/>
              <w:shd w:val="clear" w:color="auto" w:fill="FFFFFF" w:themeFill="background1"/>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в том числе </w:t>
            </w:r>
            <w:proofErr w:type="gramStart"/>
            <w:r>
              <w:rPr>
                <w:rFonts w:ascii="Times New Roman" w:hAnsi="Times New Roman" w:cs="Times New Roman"/>
                <w:color w:val="000000"/>
                <w:sz w:val="28"/>
                <w:szCs w:val="28"/>
              </w:rPr>
              <w:t>подлежащ</w:t>
            </w:r>
            <w:r w:rsidR="00462616">
              <w:rPr>
                <w:rFonts w:ascii="Times New Roman" w:hAnsi="Times New Roman" w:cs="Times New Roman"/>
                <w:color w:val="000000"/>
                <w:sz w:val="28"/>
                <w:szCs w:val="28"/>
              </w:rPr>
              <w:t>ая</w:t>
            </w:r>
            <w:proofErr w:type="gramEnd"/>
            <w:r>
              <w:rPr>
                <w:rFonts w:ascii="Times New Roman" w:hAnsi="Times New Roman" w:cs="Times New Roman"/>
                <w:color w:val="000000"/>
                <w:sz w:val="28"/>
                <w:szCs w:val="28"/>
              </w:rPr>
              <w:t xml:space="preserve"> благоустройству территории МКД</w:t>
            </w:r>
          </w:p>
        </w:tc>
        <w:tc>
          <w:tcPr>
            <w:tcW w:w="1193" w:type="dxa"/>
            <w:shd w:val="clear" w:color="auto" w:fill="auto"/>
          </w:tcPr>
          <w:p w:rsidR="00340AAF" w:rsidRPr="00F56D1C" w:rsidRDefault="00340AAF" w:rsidP="00805A36">
            <w:pPr>
              <w:widowControl w:val="0"/>
              <w:shd w:val="clear" w:color="auto" w:fill="FFFFFF" w:themeFill="background1"/>
              <w:jc w:val="center"/>
              <w:rPr>
                <w:rFonts w:ascii="Times New Roman" w:hAnsi="Times New Roman" w:cs="Times New Roman"/>
                <w:color w:val="000000"/>
                <w:sz w:val="28"/>
                <w:szCs w:val="28"/>
              </w:rPr>
            </w:pPr>
            <w:r>
              <w:rPr>
                <w:rFonts w:ascii="Times New Roman" w:hAnsi="Times New Roman" w:cs="Times New Roman"/>
                <w:color w:val="000000"/>
                <w:sz w:val="28"/>
                <w:szCs w:val="28"/>
              </w:rPr>
              <w:t>кв.м.</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c>
          <w:tcPr>
            <w:tcW w:w="1056" w:type="dxa"/>
            <w:shd w:val="clear" w:color="auto" w:fill="auto"/>
          </w:tcPr>
          <w:p w:rsidR="00340AAF" w:rsidRDefault="00340AAF"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5382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 xml:space="preserve">Количество благоустроенных дворовых территорий в соответствие с правилами благоустройства </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Общая площадь благоустроенных дворовых территорий в соответствие с правилами благоустройства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6</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color w:val="000000"/>
                <w:sz w:val="28"/>
                <w:szCs w:val="28"/>
              </w:rPr>
              <w:t>Общее количество жителей, проживающих в многоквартирных домах</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чел</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 xml:space="preserve"> 38</w:t>
            </w:r>
            <w:r w:rsidR="00340AAF">
              <w:rPr>
                <w:rFonts w:ascii="Times New Roman" w:hAnsi="Times New Roman" w:cs="Times New Roman"/>
                <w:color w:val="000000"/>
                <w:sz w:val="28"/>
                <w:szCs w:val="28"/>
              </w:rPr>
              <w:t>5</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39</w:t>
            </w:r>
            <w:r w:rsidR="00340AAF">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3</w:t>
            </w:r>
            <w:r w:rsidR="00340AAF">
              <w:rPr>
                <w:rFonts w:ascii="Times New Roman" w:hAnsi="Times New Roman" w:cs="Times New Roman"/>
                <w:color w:val="000000"/>
                <w:sz w:val="28"/>
                <w:szCs w:val="28"/>
              </w:rPr>
              <w:t>92</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7</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населения, проживающего в жилом фонде с благоустроенными дворовыми территориями и проездами к дворовым территориям по отношению к общей численности населения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8</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Доля благоустроенных дворовых территорий и проездов к дворовым территориям по отношению к общему количеству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9</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color w:val="000000"/>
                <w:sz w:val="28"/>
                <w:szCs w:val="28"/>
              </w:rPr>
            </w:pPr>
            <w:r w:rsidRPr="00F56D1C">
              <w:rPr>
                <w:rFonts w:ascii="Times New Roman" w:hAnsi="Times New Roman" w:cs="Times New Roman"/>
                <w:sz w:val="28"/>
                <w:szCs w:val="28"/>
              </w:rPr>
              <w:t>Доля площади благоустроенных дворовых территорий и проездов к дворовым территориям по отношению к общей площади  дворовых территорий и проездов к дворовым территориям,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10</w:t>
            </w:r>
          </w:p>
        </w:tc>
        <w:tc>
          <w:tcPr>
            <w:tcW w:w="4616" w:type="dxa"/>
            <w:shd w:val="clear" w:color="auto" w:fill="auto"/>
          </w:tcPr>
          <w:p w:rsid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территорий общего пользования</w:t>
            </w:r>
          </w:p>
          <w:p w:rsidR="00AC548C" w:rsidRPr="00F56D1C" w:rsidRDefault="00AC548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w:t>
            </w:r>
          </w:p>
        </w:tc>
      </w:tr>
      <w:tr w:rsidR="00F56D1C" w:rsidRPr="00F56D1C" w:rsidTr="00805A36">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lastRenderedPageBreak/>
              <w:t>11</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auto"/>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rPr>
            </w:pPr>
            <w:r>
              <w:rPr>
                <w:rFonts w:ascii="Times New Roman" w:hAnsi="Times New Roman" w:cs="Times New Roman"/>
                <w:sz w:val="28"/>
                <w:szCs w:val="28"/>
              </w:rPr>
              <w:t>15693</w:t>
            </w:r>
          </w:p>
        </w:tc>
        <w:tc>
          <w:tcPr>
            <w:tcW w:w="1056" w:type="dxa"/>
            <w:shd w:val="clear" w:color="auto" w:fill="FFFFFF" w:themeFill="background1"/>
          </w:tcPr>
          <w:p w:rsidR="00F56D1C" w:rsidRPr="00F56D1C" w:rsidRDefault="00805A36" w:rsidP="00805A36">
            <w:pPr>
              <w:widowControl w:val="0"/>
              <w:shd w:val="clear" w:color="auto" w:fill="FFFFFF" w:themeFill="background1"/>
              <w:jc w:val="center"/>
              <w:rPr>
                <w:rFonts w:ascii="Times New Roman" w:hAnsi="Times New Roman" w:cs="Times New Roman"/>
                <w:sz w:val="28"/>
                <w:szCs w:val="28"/>
                <w:highlight w:val="red"/>
              </w:rPr>
            </w:pPr>
            <w:r>
              <w:rPr>
                <w:rFonts w:ascii="Times New Roman" w:hAnsi="Times New Roman" w:cs="Times New Roman"/>
                <w:sz w:val="28"/>
                <w:szCs w:val="28"/>
              </w:rPr>
              <w:t>15693</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12</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Количество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ед.</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13</w:t>
            </w:r>
          </w:p>
        </w:tc>
        <w:tc>
          <w:tcPr>
            <w:tcW w:w="4616" w:type="dxa"/>
            <w:shd w:val="clear" w:color="auto" w:fill="auto"/>
          </w:tcPr>
          <w:p w:rsidR="00F56D1C" w:rsidRPr="00F56D1C" w:rsidRDefault="00F56D1C" w:rsidP="00805A36">
            <w:pPr>
              <w:widowControl w:val="0"/>
              <w:shd w:val="clear" w:color="auto" w:fill="FFFFFF" w:themeFill="background1"/>
              <w:autoSpaceDE w:val="0"/>
              <w:autoSpaceDN w:val="0"/>
              <w:adjustRightInd w:val="0"/>
              <w:jc w:val="both"/>
              <w:rPr>
                <w:rFonts w:ascii="Times New Roman" w:hAnsi="Times New Roman" w:cs="Times New Roman"/>
                <w:sz w:val="28"/>
                <w:szCs w:val="28"/>
              </w:rPr>
            </w:pPr>
            <w:r w:rsidRPr="00F56D1C">
              <w:rPr>
                <w:rFonts w:ascii="Times New Roman" w:hAnsi="Times New Roman" w:cs="Times New Roman"/>
                <w:sz w:val="28"/>
                <w:szCs w:val="28"/>
              </w:rPr>
              <w:t>Площадь благоустроенных территорий общего пользования</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14</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sz w:val="28"/>
                <w:szCs w:val="28"/>
              </w:rPr>
            </w:pPr>
            <w:r w:rsidRPr="00F56D1C">
              <w:rPr>
                <w:rFonts w:ascii="Times New Roman" w:hAnsi="Times New Roman" w:cs="Times New Roman"/>
                <w:sz w:val="28"/>
                <w:szCs w:val="28"/>
              </w:rPr>
              <w:t>Доля площади благоустроенных территорий общего пользования по отношению к общей площади территорий общего пользования, нуждающихся в благоустройстве</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процент</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r w:rsidR="00F56D1C" w:rsidRPr="00F56D1C" w:rsidTr="009374E8">
        <w:tc>
          <w:tcPr>
            <w:tcW w:w="594"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color w:val="000000"/>
                <w:sz w:val="28"/>
                <w:szCs w:val="28"/>
              </w:rPr>
            </w:pPr>
            <w:r w:rsidRPr="00F56D1C">
              <w:rPr>
                <w:rFonts w:ascii="Times New Roman" w:hAnsi="Times New Roman" w:cs="Times New Roman"/>
                <w:color w:val="000000"/>
                <w:sz w:val="28"/>
                <w:szCs w:val="28"/>
              </w:rPr>
              <w:t>15</w:t>
            </w:r>
          </w:p>
        </w:tc>
        <w:tc>
          <w:tcPr>
            <w:tcW w:w="4616" w:type="dxa"/>
            <w:shd w:val="clear" w:color="auto" w:fill="auto"/>
          </w:tcPr>
          <w:p w:rsidR="00F56D1C" w:rsidRPr="00F56D1C" w:rsidRDefault="00F56D1C" w:rsidP="00805A36">
            <w:pPr>
              <w:widowControl w:val="0"/>
              <w:shd w:val="clear" w:color="auto" w:fill="FFFFFF" w:themeFill="background1"/>
              <w:jc w:val="both"/>
              <w:rPr>
                <w:rFonts w:ascii="Times New Roman" w:hAnsi="Times New Roman" w:cs="Times New Roman"/>
                <w:color w:val="000000"/>
                <w:sz w:val="28"/>
                <w:szCs w:val="28"/>
              </w:rPr>
            </w:pPr>
            <w:r w:rsidRPr="00F56D1C">
              <w:rPr>
                <w:rFonts w:ascii="Times New Roman" w:hAnsi="Times New Roman" w:cs="Times New Roman"/>
                <w:sz w:val="28"/>
                <w:szCs w:val="28"/>
              </w:rPr>
              <w:t>Площадь благоустроенных территорий общего пользования, приходящаяся на 1 жителя сельского поселения</w:t>
            </w:r>
            <w:r w:rsidR="009374E8">
              <w:rPr>
                <w:rFonts w:ascii="Times New Roman" w:hAnsi="Times New Roman" w:cs="Times New Roman"/>
                <w:sz w:val="28"/>
                <w:szCs w:val="28"/>
              </w:rPr>
              <w:t xml:space="preserve"> Кубанец Тимашевского района</w:t>
            </w:r>
          </w:p>
        </w:tc>
        <w:tc>
          <w:tcPr>
            <w:tcW w:w="1193"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кв.м</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c>
          <w:tcPr>
            <w:tcW w:w="1056" w:type="dxa"/>
            <w:shd w:val="clear" w:color="auto" w:fill="auto"/>
          </w:tcPr>
          <w:p w:rsidR="00F56D1C" w:rsidRPr="00F56D1C" w:rsidRDefault="00F56D1C" w:rsidP="00805A36">
            <w:pPr>
              <w:widowControl w:val="0"/>
              <w:shd w:val="clear" w:color="auto" w:fill="FFFFFF" w:themeFill="background1"/>
              <w:jc w:val="center"/>
              <w:rPr>
                <w:rFonts w:ascii="Times New Roman" w:hAnsi="Times New Roman" w:cs="Times New Roman"/>
                <w:sz w:val="28"/>
                <w:szCs w:val="28"/>
              </w:rPr>
            </w:pPr>
            <w:r w:rsidRPr="00F56D1C">
              <w:rPr>
                <w:rFonts w:ascii="Times New Roman" w:hAnsi="Times New Roman" w:cs="Times New Roman"/>
                <w:sz w:val="28"/>
                <w:szCs w:val="28"/>
              </w:rPr>
              <w:t>0</w:t>
            </w:r>
          </w:p>
        </w:tc>
      </w:tr>
    </w:tbl>
    <w:p w:rsidR="0064607E" w:rsidRDefault="0064607E" w:rsidP="006B7CCE">
      <w:pPr>
        <w:spacing w:after="0" w:line="240" w:lineRule="auto"/>
        <w:ind w:left="-13" w:right="6" w:firstLine="709"/>
        <w:jc w:val="both"/>
        <w:rPr>
          <w:rFonts w:ascii="Times New Roman" w:eastAsia="Times New Roman" w:hAnsi="Times New Roman" w:cs="Times New Roman"/>
          <w:color w:val="000000"/>
          <w:sz w:val="28"/>
          <w:lang w:eastAsia="ru-RU"/>
        </w:rPr>
      </w:pPr>
    </w:p>
    <w:p w:rsidR="002D32BD" w:rsidRDefault="0061507A" w:rsidP="0049299D">
      <w:pPr>
        <w:pStyle w:val="a6"/>
        <w:ind w:firstLine="708"/>
        <w:jc w:val="both"/>
        <w:rPr>
          <w:rFonts w:ascii="Times New Roman" w:hAnsi="Times New Roman"/>
          <w:sz w:val="28"/>
          <w:szCs w:val="28"/>
        </w:rPr>
      </w:pPr>
      <w:r w:rsidRPr="00805A36">
        <w:rPr>
          <w:rFonts w:ascii="Times New Roman" w:hAnsi="Times New Roman"/>
          <w:sz w:val="28"/>
          <w:szCs w:val="28"/>
        </w:rPr>
        <w:t>В сельском поселении</w:t>
      </w:r>
      <w:r w:rsidR="008F5919" w:rsidRPr="00805A36">
        <w:rPr>
          <w:rFonts w:ascii="Times New Roman" w:hAnsi="Times New Roman"/>
          <w:sz w:val="28"/>
          <w:szCs w:val="28"/>
        </w:rPr>
        <w:t xml:space="preserve"> Кубанец</w:t>
      </w:r>
      <w:r w:rsidRPr="00805A36">
        <w:rPr>
          <w:rFonts w:ascii="Times New Roman" w:hAnsi="Times New Roman"/>
          <w:sz w:val="28"/>
          <w:szCs w:val="28"/>
        </w:rPr>
        <w:t xml:space="preserve"> Тимашевского района имеются территории общего пользования (проезды, центральные улицы, площади, скверы, парки и т.д.) и дворовые территории, благоустройство которых не </w:t>
      </w:r>
    </w:p>
    <w:p w:rsidR="00805A36" w:rsidRPr="00805A36" w:rsidRDefault="0061507A" w:rsidP="002D32BD">
      <w:pPr>
        <w:pStyle w:val="a6"/>
        <w:jc w:val="both"/>
        <w:rPr>
          <w:rFonts w:ascii="Times New Roman" w:hAnsi="Times New Roman"/>
          <w:sz w:val="28"/>
          <w:szCs w:val="28"/>
        </w:rPr>
      </w:pPr>
      <w:r w:rsidRPr="00805A36">
        <w:rPr>
          <w:rFonts w:ascii="Times New Roman" w:hAnsi="Times New Roman"/>
          <w:sz w:val="28"/>
          <w:szCs w:val="28"/>
        </w:rPr>
        <w:t>отвечает современным требованиям и требует комплексного подхода к благоустройству, включающего в себя:</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rPr>
        <w:t xml:space="preserve">Работы по благоустройству дворовых территорий осуществляются, исходя из </w:t>
      </w:r>
      <w:r w:rsidRPr="00805A36">
        <w:rPr>
          <w:rFonts w:ascii="Times New Roman" w:hAnsi="Times New Roman"/>
          <w:sz w:val="28"/>
          <w:szCs w:val="28"/>
          <w:lang w:eastAsia="ru-RU"/>
        </w:rPr>
        <w:t>минимального и дополнительного перечней работ.</w:t>
      </w:r>
    </w:p>
    <w:p w:rsidR="009F4F4C" w:rsidRDefault="009F4F4C" w:rsidP="009F4F4C">
      <w:pPr>
        <w:pStyle w:val="a6"/>
        <w:ind w:firstLine="708"/>
        <w:jc w:val="both"/>
        <w:rPr>
          <w:rFonts w:ascii="Times New Roman" w:hAnsi="Times New Roman"/>
          <w:sz w:val="28"/>
          <w:szCs w:val="28"/>
        </w:rPr>
      </w:pPr>
      <w:r>
        <w:rPr>
          <w:rFonts w:ascii="Times New Roman" w:hAnsi="Times New Roman"/>
          <w:sz w:val="28"/>
          <w:szCs w:val="28"/>
        </w:rPr>
        <w:t xml:space="preserve">Минимальный перечень видов работ по благоустройству дворовых территорий многоквартирных домов, </w:t>
      </w:r>
      <w:proofErr w:type="spellStart"/>
      <w:r>
        <w:rPr>
          <w:rFonts w:ascii="Times New Roman" w:hAnsi="Times New Roman"/>
          <w:sz w:val="28"/>
          <w:szCs w:val="28"/>
        </w:rPr>
        <w:t>софинансируемых</w:t>
      </w:r>
      <w:proofErr w:type="spellEnd"/>
      <w:r>
        <w:rPr>
          <w:rFonts w:ascii="Times New Roman" w:hAnsi="Times New Roman"/>
          <w:sz w:val="28"/>
          <w:szCs w:val="28"/>
        </w:rPr>
        <w:t xml:space="preserve"> за счет средств, полученных Краснодарский краем в качестве субсидий из федерального бюджета, включает в себя следующие виды работ:</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ремонт дворовых проездов;</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обеспечение освещения дворовых территорий;</w:t>
      </w:r>
    </w:p>
    <w:p w:rsidR="0061507A" w:rsidRPr="00805A36" w:rsidRDefault="0061507A" w:rsidP="00805A36">
      <w:pPr>
        <w:pStyle w:val="a6"/>
        <w:ind w:firstLine="708"/>
        <w:jc w:val="both"/>
        <w:rPr>
          <w:rFonts w:ascii="Times New Roman" w:hAnsi="Times New Roman"/>
          <w:sz w:val="28"/>
          <w:szCs w:val="28"/>
          <w:lang w:eastAsia="ru-RU"/>
        </w:rPr>
      </w:pPr>
      <w:r w:rsidRPr="00805A36">
        <w:rPr>
          <w:rFonts w:ascii="Times New Roman" w:hAnsi="Times New Roman"/>
          <w:sz w:val="28"/>
          <w:szCs w:val="28"/>
          <w:lang w:eastAsia="ru-RU"/>
        </w:rPr>
        <w:t>- установка, замена скамеек, урн для мусора;</w:t>
      </w:r>
    </w:p>
    <w:p w:rsidR="0061507A" w:rsidRPr="00805A36" w:rsidRDefault="0061507A" w:rsidP="002D32BD">
      <w:pPr>
        <w:pStyle w:val="a6"/>
        <w:ind w:firstLine="708"/>
        <w:jc w:val="both"/>
        <w:rPr>
          <w:rFonts w:ascii="Times New Roman" w:hAnsi="Times New Roman"/>
          <w:sz w:val="28"/>
          <w:szCs w:val="28"/>
        </w:rPr>
      </w:pPr>
      <w:r w:rsidRPr="00805A36">
        <w:rPr>
          <w:rFonts w:ascii="Times New Roman" w:hAnsi="Times New Roman"/>
          <w:sz w:val="28"/>
          <w:szCs w:val="28"/>
        </w:rPr>
        <w:t>При этом указанный перечень является исчерпывающим и не может быть расширен.</w:t>
      </w:r>
    </w:p>
    <w:p w:rsidR="0061507A"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В рамках минимального перечня работ по благоустройству дворовых территорий не требуется финансовое и 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Default="009F4F4C" w:rsidP="002D32BD">
      <w:pPr>
        <w:pStyle w:val="a6"/>
        <w:ind w:firstLine="708"/>
        <w:jc w:val="both"/>
        <w:rPr>
          <w:rFonts w:ascii="Times New Roman" w:hAnsi="Times New Roman"/>
          <w:sz w:val="28"/>
          <w:szCs w:val="28"/>
        </w:rPr>
      </w:pPr>
    </w:p>
    <w:p w:rsidR="009F4F4C" w:rsidRPr="002D32BD" w:rsidRDefault="009F4F4C" w:rsidP="002D32BD">
      <w:pPr>
        <w:pStyle w:val="a6"/>
        <w:ind w:firstLine="708"/>
        <w:jc w:val="both"/>
        <w:rPr>
          <w:rFonts w:ascii="Times New Roman" w:hAnsi="Times New Roman"/>
          <w:sz w:val="28"/>
          <w:szCs w:val="28"/>
        </w:rPr>
      </w:pPr>
    </w:p>
    <w:p w:rsidR="0061507A" w:rsidRPr="002D32BD" w:rsidRDefault="0061507A" w:rsidP="002D32BD">
      <w:pPr>
        <w:pStyle w:val="a6"/>
        <w:ind w:firstLine="708"/>
        <w:jc w:val="both"/>
        <w:rPr>
          <w:rFonts w:ascii="Times New Roman" w:hAnsi="Times New Roman"/>
          <w:sz w:val="28"/>
          <w:szCs w:val="28"/>
          <w:lang w:eastAsia="ru-RU"/>
        </w:rPr>
      </w:pPr>
      <w:r w:rsidRPr="002D32BD">
        <w:rPr>
          <w:rFonts w:ascii="Times New Roman" w:hAnsi="Times New Roman"/>
          <w:sz w:val="28"/>
          <w:szCs w:val="28"/>
          <w:lang w:eastAsia="ru-RU"/>
        </w:rPr>
        <w:t>Дополнительный перечень работ по благоустройству дворовых</w:t>
      </w:r>
      <w:r w:rsidR="00E05EDD">
        <w:rPr>
          <w:rFonts w:ascii="Times New Roman" w:hAnsi="Times New Roman"/>
          <w:sz w:val="28"/>
          <w:szCs w:val="28"/>
          <w:lang w:eastAsia="ru-RU"/>
        </w:rPr>
        <w:t xml:space="preserve">, </w:t>
      </w:r>
      <w:proofErr w:type="spellStart"/>
      <w:r w:rsidR="00E05EDD">
        <w:rPr>
          <w:rFonts w:ascii="Times New Roman" w:hAnsi="Times New Roman"/>
          <w:sz w:val="28"/>
          <w:szCs w:val="28"/>
          <w:lang w:eastAsia="ru-RU"/>
        </w:rPr>
        <w:t>софинансируемых</w:t>
      </w:r>
      <w:proofErr w:type="spellEnd"/>
      <w:r w:rsidR="00E05EDD">
        <w:rPr>
          <w:rFonts w:ascii="Times New Roman" w:hAnsi="Times New Roman"/>
          <w:sz w:val="28"/>
          <w:szCs w:val="28"/>
          <w:lang w:eastAsia="ru-RU"/>
        </w:rPr>
        <w:t xml:space="preserve"> за счет средств, полученных Краснодарским краем в качестве субсидий из федерального бюджета, включает в себя следующие виды работ</w:t>
      </w:r>
      <w:r w:rsidRPr="002D32BD">
        <w:rPr>
          <w:rFonts w:ascii="Times New Roman" w:hAnsi="Times New Roman"/>
          <w:sz w:val="28"/>
          <w:szCs w:val="28"/>
          <w:lang w:eastAsia="ru-RU"/>
        </w:rPr>
        <w:t>:</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оборудование детских и (или) спортивных площадок; </w:t>
      </w:r>
    </w:p>
    <w:p w:rsidR="00285ED8"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устройство, оборудование автомобильных парковок;</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w:t>
      </w:r>
      <w:r w:rsidR="0061507A" w:rsidRPr="002D32BD">
        <w:rPr>
          <w:rFonts w:ascii="Times New Roman" w:hAnsi="Times New Roman"/>
          <w:sz w:val="28"/>
          <w:szCs w:val="28"/>
        </w:rPr>
        <w:t xml:space="preserve"> высадка зеленых насаждений в виде деревьев и многолетних кустарников;</w:t>
      </w:r>
    </w:p>
    <w:p w:rsidR="00285ED8"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xml:space="preserve">- устройство, реконструкция, ремонт тротуаров; </w:t>
      </w:r>
    </w:p>
    <w:p w:rsidR="0061507A" w:rsidRPr="002D32BD" w:rsidRDefault="00285ED8" w:rsidP="002D32BD">
      <w:pPr>
        <w:pStyle w:val="a6"/>
        <w:ind w:firstLine="708"/>
        <w:jc w:val="both"/>
        <w:rPr>
          <w:rFonts w:ascii="Times New Roman" w:hAnsi="Times New Roman"/>
          <w:sz w:val="28"/>
          <w:szCs w:val="28"/>
        </w:rPr>
      </w:pPr>
      <w:r>
        <w:rPr>
          <w:rFonts w:ascii="Times New Roman" w:hAnsi="Times New Roman"/>
          <w:sz w:val="28"/>
          <w:szCs w:val="28"/>
        </w:rPr>
        <w:t xml:space="preserve">- </w:t>
      </w:r>
      <w:r w:rsidR="0061507A" w:rsidRPr="002D32BD">
        <w:rPr>
          <w:rFonts w:ascii="Times New Roman" w:hAnsi="Times New Roman"/>
          <w:sz w:val="28"/>
          <w:szCs w:val="28"/>
        </w:rPr>
        <w:t>разработка смет, дизайн-проектов;</w:t>
      </w:r>
    </w:p>
    <w:p w:rsidR="0061507A" w:rsidRPr="002D32BD" w:rsidRDefault="0061507A" w:rsidP="002D32BD">
      <w:pPr>
        <w:pStyle w:val="a6"/>
        <w:ind w:firstLine="708"/>
        <w:jc w:val="both"/>
        <w:rPr>
          <w:rFonts w:ascii="Times New Roman" w:hAnsi="Times New Roman"/>
          <w:sz w:val="28"/>
          <w:szCs w:val="28"/>
        </w:rPr>
      </w:pPr>
      <w:r w:rsidRPr="002D32BD">
        <w:rPr>
          <w:rFonts w:ascii="Times New Roman" w:hAnsi="Times New Roman"/>
          <w:sz w:val="28"/>
          <w:szCs w:val="28"/>
        </w:rPr>
        <w:t>- иные виды работ, определенные муниципальной программой.</w:t>
      </w:r>
    </w:p>
    <w:p w:rsidR="0061507A" w:rsidRPr="002D32BD" w:rsidRDefault="0061507A" w:rsidP="006E160F">
      <w:pPr>
        <w:pStyle w:val="a6"/>
        <w:ind w:firstLine="540"/>
        <w:jc w:val="both"/>
        <w:rPr>
          <w:rFonts w:ascii="Times New Roman" w:hAnsi="Times New Roman"/>
          <w:sz w:val="28"/>
          <w:szCs w:val="28"/>
          <w:lang w:eastAsia="ru-RU"/>
        </w:rPr>
      </w:pPr>
      <w:r w:rsidRPr="002D32BD">
        <w:rPr>
          <w:rFonts w:ascii="Times New Roman" w:hAnsi="Times New Roman"/>
          <w:sz w:val="28"/>
          <w:szCs w:val="28"/>
          <w:lang w:eastAsia="ru-RU"/>
        </w:rPr>
        <w:t>Выполнение работ из дополнительного перечня может осуществляться только при условии выполнения всех видов работ из минимального перечня.</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В рамках дополнительного перечня работ по благоустройству дворовых территорий обязательно трудовое участие заинтересованных лиц, которое выполняется в форме однодневного субботника по уборке дворовой территории.</w:t>
      </w:r>
    </w:p>
    <w:p w:rsidR="0061507A" w:rsidRPr="006E160F"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Проведение однодневного субботника по уборке дворовой территории оформляется уполномоченным лицом, которое вправе действовать в интересах всех собственников помещений в указанном многоквартирном доме соответствующим актом, который подлежит согласованию с представителем управляющей компании.</w:t>
      </w:r>
    </w:p>
    <w:p w:rsidR="0061507A" w:rsidRDefault="0061507A" w:rsidP="006E160F">
      <w:pPr>
        <w:pStyle w:val="a6"/>
        <w:ind w:firstLine="540"/>
        <w:jc w:val="both"/>
        <w:rPr>
          <w:rFonts w:ascii="Times New Roman" w:hAnsi="Times New Roman"/>
          <w:sz w:val="28"/>
          <w:szCs w:val="28"/>
        </w:rPr>
      </w:pPr>
      <w:r w:rsidRPr="006E160F">
        <w:rPr>
          <w:rFonts w:ascii="Times New Roman" w:hAnsi="Times New Roman"/>
          <w:sz w:val="28"/>
          <w:szCs w:val="28"/>
        </w:rPr>
        <w:t xml:space="preserve">Проведение мероприятий по благоустройству дворовых территорий многоквартирных домов, расположенных на территории </w:t>
      </w:r>
      <w:r w:rsidR="00AB3F9A" w:rsidRPr="006E160F">
        <w:rPr>
          <w:rFonts w:ascii="Times New Roman" w:hAnsi="Times New Roman"/>
          <w:sz w:val="28"/>
          <w:szCs w:val="28"/>
        </w:rPr>
        <w:t>сельского поселения Кубанец</w:t>
      </w:r>
      <w:r w:rsidRPr="006E160F">
        <w:rPr>
          <w:rFonts w:ascii="Times New Roman" w:hAnsi="Times New Roman"/>
          <w:sz w:val="28"/>
          <w:szCs w:val="28"/>
        </w:rPr>
        <w:t>, а также территорий общего пользования сельского поселения</w:t>
      </w:r>
      <w:r w:rsidR="00AB3F9A" w:rsidRPr="006E160F">
        <w:rPr>
          <w:rFonts w:ascii="Times New Roman" w:hAnsi="Times New Roman"/>
          <w:sz w:val="28"/>
          <w:szCs w:val="28"/>
        </w:rPr>
        <w:t xml:space="preserve"> Кубанец</w:t>
      </w:r>
      <w:r w:rsidRPr="006E160F">
        <w:rPr>
          <w:rFonts w:ascii="Times New Roman" w:hAnsi="Times New Roman"/>
          <w:sz w:val="28"/>
          <w:szCs w:val="28"/>
        </w:rPr>
        <w:t>, осуществляется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1) проведения общественного обсуждения в соответствии с Порядком проведения общественного обсуждения проекта программы «Формирование современной городской среды» </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2) рассмотрения и оценки предложений граждан, организаций на включение в адресный перечень территорий общего пользования сельского поселения</w:t>
      </w:r>
      <w:r w:rsidR="00B96921"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которых планируется благоустройство. </w:t>
      </w:r>
    </w:p>
    <w:p w:rsidR="00AB3F9A"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3)  разработка паспорта благоустройства общественной территории с указанием основных характеристик территории (назначение, адрес, кадастровые номера (кварталы) земельных участков, площадь, характеристика имеющихся элементов благоустройства на момент проведения инвентаризации и пр.).</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lastRenderedPageBreak/>
        <w:t>Применение программного метода позволит поэтапно осуществлять комплексное благоустройство территорий общего пользования с учетом мнения граждан, а именно:</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повысит уровень планирования и реализации мероприятий по благоустройству (сделает их современными, эффективными, оптимальными, открытыми, востребованными гражданами);</w:t>
      </w:r>
    </w:p>
    <w:p w:rsidR="00AB3F9A" w:rsidRPr="007145C9" w:rsidRDefault="007145C9" w:rsidP="007145C9">
      <w:pPr>
        <w:pStyle w:val="a6"/>
        <w:ind w:firstLine="540"/>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запустит реализацию механизма поддержки мероприятий по благоустройству, инициированных гражданами;</w:t>
      </w:r>
    </w:p>
    <w:p w:rsidR="00AB3F9A" w:rsidRPr="007145C9" w:rsidRDefault="00AB3F9A" w:rsidP="007145C9">
      <w:pPr>
        <w:pStyle w:val="a6"/>
        <w:jc w:val="both"/>
        <w:rPr>
          <w:rFonts w:ascii="Times New Roman" w:hAnsi="Times New Roman"/>
          <w:sz w:val="28"/>
          <w:szCs w:val="28"/>
        </w:rPr>
      </w:pPr>
      <w:r w:rsidRPr="007145C9">
        <w:rPr>
          <w:rFonts w:ascii="Times New Roman" w:hAnsi="Times New Roman"/>
          <w:sz w:val="28"/>
          <w:szCs w:val="28"/>
        </w:rPr>
        <w:t>запустит механизм финансового и трудового участия граждан и организаций в реализации мероприятий по благоустройству;</w:t>
      </w:r>
    </w:p>
    <w:p w:rsidR="00AB3F9A" w:rsidRPr="007145C9" w:rsidRDefault="007145C9" w:rsidP="007145C9">
      <w:pPr>
        <w:pStyle w:val="a6"/>
        <w:ind w:firstLine="567"/>
        <w:jc w:val="both"/>
        <w:rPr>
          <w:rFonts w:ascii="Times New Roman" w:hAnsi="Times New Roman"/>
          <w:sz w:val="28"/>
          <w:szCs w:val="28"/>
        </w:rPr>
      </w:pPr>
      <w:r>
        <w:rPr>
          <w:rFonts w:ascii="Times New Roman" w:hAnsi="Times New Roman"/>
          <w:sz w:val="28"/>
          <w:szCs w:val="28"/>
        </w:rPr>
        <w:t>-</w:t>
      </w:r>
      <w:r w:rsidR="00AB3F9A" w:rsidRPr="007145C9">
        <w:rPr>
          <w:rFonts w:ascii="Times New Roman" w:hAnsi="Times New Roman"/>
          <w:sz w:val="28"/>
          <w:szCs w:val="28"/>
        </w:rPr>
        <w:t xml:space="preserve">сформирует инструменты общественного контроля за реализацией мероприятий по благоустройству на территории </w:t>
      </w:r>
      <w:r w:rsidR="00B96921" w:rsidRPr="007145C9">
        <w:rPr>
          <w:rFonts w:ascii="Times New Roman" w:hAnsi="Times New Roman"/>
          <w:sz w:val="28"/>
          <w:szCs w:val="28"/>
        </w:rPr>
        <w:t>сельского поселения Кубанец Тимашевского района.</w:t>
      </w:r>
    </w:p>
    <w:p w:rsidR="00AB3F9A" w:rsidRPr="007145C9" w:rsidRDefault="00AB3F9A" w:rsidP="007145C9">
      <w:pPr>
        <w:pStyle w:val="a6"/>
        <w:ind w:firstLine="540"/>
        <w:jc w:val="both"/>
        <w:rPr>
          <w:rFonts w:ascii="Times New Roman" w:hAnsi="Times New Roman"/>
          <w:sz w:val="28"/>
          <w:szCs w:val="28"/>
        </w:rPr>
      </w:pPr>
      <w:r w:rsidRPr="007145C9">
        <w:rPr>
          <w:rFonts w:ascii="Times New Roman" w:hAnsi="Times New Roman"/>
          <w:sz w:val="28"/>
          <w:szCs w:val="28"/>
        </w:rPr>
        <w:t>Таким образом, комплексный подход к реализации мероприятий по благоустройству, отвечающих современным требованиям, позволит  создать современную городскую комфортную среду для проживания граждан и пребывания отдыхающих.</w:t>
      </w:r>
    </w:p>
    <w:p w:rsidR="00AB3F9A" w:rsidRPr="00AB3F9A" w:rsidRDefault="00AB3F9A" w:rsidP="00AB3F9A">
      <w:pPr>
        <w:pStyle w:val="Default"/>
        <w:ind w:firstLine="540"/>
        <w:jc w:val="both"/>
        <w:rPr>
          <w:sz w:val="28"/>
          <w:szCs w:val="28"/>
          <w:lang w:eastAsia="ru-RU"/>
        </w:rPr>
      </w:pPr>
      <w:r w:rsidRPr="00AB3F9A">
        <w:rPr>
          <w:sz w:val="28"/>
          <w:szCs w:val="28"/>
        </w:rPr>
        <w:t>Реализация муниципальной программы позволит создать благоприятные условия среды обитания, повысить комфортность проживания населения поселения, увеличить площадь озеленения  территорий.</w:t>
      </w:r>
    </w:p>
    <w:p w:rsidR="0049299D"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Включение предложений заинтересованных лиц о включении территории общего пользования и дворовой территории многоквартирного дома в Программу осуществляется путем реализации следующих этапов:</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xml:space="preserve">- проведения общественного обсуждения в соответствие с Порядком проведения общественного обсуждения проекта программы «Формирование современной городской среды </w:t>
      </w:r>
      <w:r w:rsidR="00B96921" w:rsidRPr="0049299D">
        <w:rPr>
          <w:rFonts w:ascii="Times New Roman" w:hAnsi="Times New Roman"/>
          <w:sz w:val="28"/>
          <w:szCs w:val="28"/>
        </w:rPr>
        <w:t xml:space="preserve">на территории </w:t>
      </w:r>
      <w:r w:rsidRPr="0049299D">
        <w:rPr>
          <w:rFonts w:ascii="Times New Roman" w:hAnsi="Times New Roman"/>
          <w:sz w:val="28"/>
          <w:szCs w:val="28"/>
        </w:rPr>
        <w:t xml:space="preserve">сельского поселения </w:t>
      </w:r>
      <w:r w:rsidR="00B96921" w:rsidRPr="0049299D">
        <w:rPr>
          <w:rFonts w:ascii="Times New Roman" w:hAnsi="Times New Roman"/>
          <w:sz w:val="28"/>
          <w:szCs w:val="28"/>
        </w:rPr>
        <w:t xml:space="preserve">Кубанец </w:t>
      </w:r>
      <w:r w:rsidRPr="0049299D">
        <w:rPr>
          <w:rFonts w:ascii="Times New Roman" w:hAnsi="Times New Roman"/>
          <w:sz w:val="28"/>
          <w:szCs w:val="28"/>
        </w:rPr>
        <w:t>Тимашевского района» на 2018-2024 годы и Порядка организации деятельности общественной комиссии, утвержденного постановлением администрации сельского поселе</w:t>
      </w:r>
      <w:r w:rsidR="00B96921" w:rsidRPr="0049299D">
        <w:rPr>
          <w:rFonts w:ascii="Times New Roman" w:hAnsi="Times New Roman"/>
          <w:sz w:val="28"/>
          <w:szCs w:val="28"/>
        </w:rPr>
        <w:t xml:space="preserve">ния  Кубанец </w:t>
      </w:r>
      <w:r w:rsidRPr="0049299D">
        <w:rPr>
          <w:rFonts w:ascii="Times New Roman" w:hAnsi="Times New Roman"/>
          <w:sz w:val="28"/>
          <w:szCs w:val="28"/>
        </w:rPr>
        <w:t>Тимашевского района;</w:t>
      </w:r>
    </w:p>
    <w:p w:rsidR="00AB3F9A" w:rsidRPr="0049299D" w:rsidRDefault="00AB3F9A" w:rsidP="0049299D">
      <w:pPr>
        <w:pStyle w:val="a6"/>
        <w:ind w:firstLine="54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заинтересованных лиц на включение в адресный перечень дворовых территорий многоквартирных домов, расположенных на территории 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на которых планируется благоустройство в соответствии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заинтересованных лиц о включении дворовой территории многоквартирного дома, расположенной на территории сельского поселения </w:t>
      </w:r>
      <w:r w:rsidR="005347F5" w:rsidRPr="0049299D">
        <w:rPr>
          <w:rFonts w:ascii="Times New Roman" w:hAnsi="Times New Roman"/>
          <w:sz w:val="28"/>
          <w:szCs w:val="28"/>
        </w:rPr>
        <w:t xml:space="preserve">Кубанец Тимашевского района </w:t>
      </w:r>
      <w:r w:rsidRPr="0049299D">
        <w:rPr>
          <w:rFonts w:ascii="Times New Roman" w:hAnsi="Times New Roman"/>
          <w:sz w:val="28"/>
          <w:szCs w:val="28"/>
        </w:rPr>
        <w:t xml:space="preserve">в программу «Формирование современной городской среды </w:t>
      </w:r>
      <w:r w:rsidR="005347F5" w:rsidRPr="0049299D">
        <w:rPr>
          <w:rFonts w:ascii="Times New Roman" w:hAnsi="Times New Roman"/>
          <w:color w:val="000000"/>
          <w:sz w:val="28"/>
          <w:szCs w:val="28"/>
        </w:rPr>
        <w:t>на территории</w:t>
      </w:r>
      <w:r w:rsidRPr="0049299D">
        <w:rPr>
          <w:rFonts w:ascii="Times New Roman" w:hAnsi="Times New Roman"/>
          <w:sz w:val="28"/>
          <w:szCs w:val="28"/>
        </w:rPr>
        <w:t>сельского поселения</w:t>
      </w:r>
      <w:r w:rsidR="005347F5" w:rsidRPr="0049299D">
        <w:rPr>
          <w:rFonts w:ascii="Times New Roman" w:hAnsi="Times New Roman"/>
          <w:sz w:val="28"/>
          <w:szCs w:val="28"/>
        </w:rPr>
        <w:t xml:space="preserve"> Кубанец</w:t>
      </w:r>
      <w:r w:rsidRPr="0049299D">
        <w:rPr>
          <w:rFonts w:ascii="Times New Roman" w:hAnsi="Times New Roman"/>
          <w:sz w:val="28"/>
          <w:szCs w:val="28"/>
        </w:rPr>
        <w:t xml:space="preserve"> Тимашевского района» на 2018-2024 годы.  </w:t>
      </w:r>
    </w:p>
    <w:p w:rsidR="009A3E58" w:rsidRPr="0049299D" w:rsidRDefault="00AB3F9A" w:rsidP="0049299D">
      <w:pPr>
        <w:pStyle w:val="a6"/>
        <w:ind w:firstLine="360"/>
        <w:jc w:val="both"/>
        <w:rPr>
          <w:rFonts w:ascii="Times New Roman" w:hAnsi="Times New Roman"/>
          <w:sz w:val="28"/>
          <w:szCs w:val="28"/>
        </w:rPr>
      </w:pPr>
      <w:r w:rsidRPr="0049299D">
        <w:rPr>
          <w:rFonts w:ascii="Times New Roman" w:hAnsi="Times New Roman"/>
          <w:sz w:val="28"/>
          <w:szCs w:val="28"/>
        </w:rPr>
        <w:t>- рассмотрения и оценки предложений граждан, организаций на включение в адресный перечень территорий общего пользования сельского поселения</w:t>
      </w:r>
      <w:r w:rsidR="005347F5" w:rsidRPr="0049299D">
        <w:rPr>
          <w:rFonts w:ascii="Times New Roman" w:hAnsi="Times New Roman"/>
          <w:sz w:val="28"/>
          <w:szCs w:val="28"/>
        </w:rPr>
        <w:t xml:space="preserve"> Кубанец Тимашевского района</w:t>
      </w:r>
      <w:r w:rsidRPr="0049299D">
        <w:rPr>
          <w:rFonts w:ascii="Times New Roman" w:hAnsi="Times New Roman"/>
          <w:sz w:val="28"/>
          <w:szCs w:val="28"/>
        </w:rPr>
        <w:t xml:space="preserve">, на которых планируется благоустройство в текущем году в соответствие с </w:t>
      </w:r>
      <w:hyperlink w:anchor="Par29" w:history="1">
        <w:r w:rsidRPr="0049299D">
          <w:rPr>
            <w:rFonts w:ascii="Times New Roman" w:hAnsi="Times New Roman"/>
            <w:sz w:val="28"/>
            <w:szCs w:val="28"/>
          </w:rPr>
          <w:t>Порядк</w:t>
        </w:r>
      </w:hyperlink>
      <w:r w:rsidRPr="0049299D">
        <w:rPr>
          <w:rFonts w:ascii="Times New Roman" w:hAnsi="Times New Roman"/>
          <w:sz w:val="28"/>
          <w:szCs w:val="28"/>
        </w:rPr>
        <w:t xml:space="preserve">ом представления, рассмотрения и оценки предложений граждан, организаций на включение в адресный перечень территорий общего пользования сельского поселения </w:t>
      </w:r>
      <w:r w:rsidR="005347F5" w:rsidRPr="0049299D">
        <w:rPr>
          <w:rFonts w:ascii="Times New Roman" w:hAnsi="Times New Roman"/>
          <w:sz w:val="28"/>
          <w:szCs w:val="28"/>
        </w:rPr>
        <w:t xml:space="preserve">Кубанец </w:t>
      </w:r>
      <w:r w:rsidRPr="0049299D">
        <w:rPr>
          <w:rFonts w:ascii="Times New Roman" w:hAnsi="Times New Roman"/>
          <w:sz w:val="28"/>
          <w:szCs w:val="28"/>
        </w:rPr>
        <w:t xml:space="preserve">Тимашевского района, на которых планируется благоустройство. </w:t>
      </w:r>
    </w:p>
    <w:p w:rsidR="00251264" w:rsidRDefault="00251264" w:rsidP="00DB2FF6">
      <w:pPr>
        <w:spacing w:after="0" w:line="240" w:lineRule="auto"/>
        <w:ind w:left="-17" w:right="68" w:firstLine="709"/>
        <w:jc w:val="both"/>
        <w:rPr>
          <w:rFonts w:ascii="Times New Roman" w:hAnsi="Times New Roman" w:cs="Times New Roman"/>
          <w:sz w:val="28"/>
          <w:szCs w:val="28"/>
        </w:rPr>
      </w:pPr>
    </w:p>
    <w:p w:rsidR="006F6835" w:rsidRPr="00DC5187" w:rsidRDefault="00DC5187" w:rsidP="00DC5187">
      <w:pPr>
        <w:spacing w:after="70"/>
        <w:ind w:left="360"/>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2.Ц</w:t>
      </w:r>
      <w:r w:rsidR="0096220B" w:rsidRPr="00DC5187">
        <w:rPr>
          <w:rFonts w:ascii="Times New Roman" w:eastAsia="Times New Roman" w:hAnsi="Times New Roman" w:cs="Times New Roman"/>
          <w:b/>
          <w:color w:val="000000"/>
          <w:sz w:val="28"/>
          <w:lang w:eastAsia="ru-RU"/>
        </w:rPr>
        <w:t>ели, задачи и целевые показатели</w:t>
      </w:r>
      <w:r w:rsidR="00403269" w:rsidRPr="00DC5187">
        <w:rPr>
          <w:rFonts w:ascii="Times New Roman" w:eastAsia="Times New Roman" w:hAnsi="Times New Roman" w:cs="Times New Roman"/>
          <w:b/>
          <w:color w:val="000000"/>
          <w:sz w:val="28"/>
          <w:lang w:eastAsia="ru-RU"/>
        </w:rPr>
        <w:t>, сроки и этапы реализации</w:t>
      </w:r>
      <w:r w:rsidR="0096220B" w:rsidRPr="00DC5187">
        <w:rPr>
          <w:rFonts w:ascii="Times New Roman" w:eastAsia="Times New Roman" w:hAnsi="Times New Roman" w:cs="Times New Roman"/>
          <w:b/>
          <w:color w:val="000000"/>
          <w:sz w:val="28"/>
          <w:lang w:eastAsia="ru-RU"/>
        </w:rPr>
        <w:t xml:space="preserve"> муниципальной программы</w:t>
      </w:r>
      <w:r w:rsidR="006F6835" w:rsidRPr="00DC5187">
        <w:rPr>
          <w:rFonts w:ascii="Times New Roman" w:eastAsia="Times New Roman" w:hAnsi="Times New Roman" w:cs="Times New Roman"/>
          <w:b/>
          <w:color w:val="000000"/>
          <w:sz w:val="28"/>
          <w:lang w:eastAsia="ru-RU"/>
        </w:rPr>
        <w:t>.</w:t>
      </w:r>
    </w:p>
    <w:p w:rsidR="00BF6D0F" w:rsidRDefault="00BF6D0F" w:rsidP="00CB09C8">
      <w:pPr>
        <w:spacing w:after="0" w:line="240" w:lineRule="auto"/>
        <w:ind w:left="-13" w:right="6" w:firstLine="709"/>
        <w:jc w:val="both"/>
        <w:rPr>
          <w:rFonts w:ascii="Times New Roman" w:eastAsia="Times New Roman" w:hAnsi="Times New Roman" w:cs="Times New Roman"/>
          <w:color w:val="000000"/>
          <w:sz w:val="28"/>
          <w:lang w:eastAsia="ru-RU"/>
        </w:rPr>
      </w:pPr>
    </w:p>
    <w:p w:rsidR="00BF6D0F" w:rsidRPr="007B796F" w:rsidRDefault="00BF6D0F" w:rsidP="007B796F">
      <w:pPr>
        <w:pStyle w:val="a6"/>
        <w:ind w:firstLine="360"/>
        <w:jc w:val="both"/>
        <w:rPr>
          <w:rFonts w:ascii="Times New Roman" w:hAnsi="Times New Roman"/>
          <w:sz w:val="28"/>
          <w:szCs w:val="28"/>
        </w:rPr>
      </w:pPr>
      <w:r w:rsidRPr="007B796F">
        <w:rPr>
          <w:rFonts w:ascii="Times New Roman" w:hAnsi="Times New Roman"/>
          <w:sz w:val="28"/>
          <w:szCs w:val="28"/>
        </w:rPr>
        <w:t>Основными целями программы  являются:</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территорий общего пользования сельского поселения Кубанец Тимашевского района;</w:t>
      </w:r>
    </w:p>
    <w:p w:rsidR="00BF6D0F" w:rsidRPr="007B796F" w:rsidRDefault="00BF6D0F" w:rsidP="007B796F">
      <w:pPr>
        <w:pStyle w:val="a6"/>
        <w:jc w:val="both"/>
        <w:rPr>
          <w:rFonts w:ascii="Times New Roman" w:hAnsi="Times New Roman"/>
          <w:sz w:val="28"/>
          <w:szCs w:val="28"/>
        </w:rPr>
      </w:pPr>
      <w:r w:rsidRPr="007B796F">
        <w:rPr>
          <w:rFonts w:ascii="Times New Roman" w:hAnsi="Times New Roman"/>
          <w:sz w:val="28"/>
          <w:szCs w:val="28"/>
        </w:rPr>
        <w:t xml:space="preserve">             - совершенствование системы комплексного благоустройства, осуществление мероприятий по поддержанию порядка и санитарного состояния, повышение уровня благоустройства дворовых территорий многоквартирных домов.</w:t>
      </w:r>
    </w:p>
    <w:p w:rsidR="0096220B" w:rsidRPr="007B796F" w:rsidRDefault="0096220B" w:rsidP="007B796F">
      <w:pPr>
        <w:pStyle w:val="a6"/>
        <w:ind w:firstLine="708"/>
        <w:jc w:val="both"/>
        <w:rPr>
          <w:rFonts w:ascii="Times New Roman" w:eastAsia="Times New Roman" w:hAnsi="Times New Roman"/>
          <w:color w:val="000000"/>
          <w:sz w:val="28"/>
          <w:szCs w:val="28"/>
          <w:lang w:eastAsia="ru-RU"/>
        </w:rPr>
      </w:pPr>
      <w:r w:rsidRPr="007B796F">
        <w:rPr>
          <w:rFonts w:ascii="Times New Roman" w:eastAsia="Times New Roman" w:hAnsi="Times New Roman"/>
          <w:color w:val="000000"/>
          <w:sz w:val="28"/>
          <w:szCs w:val="28"/>
          <w:lang w:eastAsia="ru-RU"/>
        </w:rPr>
        <w:t xml:space="preserve">Для достижения поставленной цели необходимо решать следующие задачи: </w:t>
      </w:r>
    </w:p>
    <w:p w:rsidR="000B6BB2"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территорий общего пользования (парков, скверов, центральных улиц и т.д.), расположенных на территории сельского поселения</w:t>
      </w:r>
      <w:r w:rsidR="00D67774" w:rsidRPr="007B796F">
        <w:rPr>
          <w:rFonts w:ascii="Times New Roman" w:hAnsi="Times New Roman"/>
          <w:sz w:val="28"/>
          <w:szCs w:val="28"/>
        </w:rPr>
        <w:t xml:space="preserve"> Кубанец</w:t>
      </w:r>
      <w:r w:rsidRPr="007B796F">
        <w:rPr>
          <w:rFonts w:ascii="Times New Roman" w:hAnsi="Times New Roman"/>
          <w:sz w:val="28"/>
          <w:szCs w:val="28"/>
        </w:rPr>
        <w:t xml:space="preserve"> Тимашевского района;</w:t>
      </w:r>
    </w:p>
    <w:p w:rsidR="000B6BB2" w:rsidRPr="007B796F" w:rsidRDefault="000B6BB2" w:rsidP="007B796F">
      <w:pPr>
        <w:pStyle w:val="a6"/>
        <w:jc w:val="both"/>
        <w:rPr>
          <w:rFonts w:ascii="Times New Roman" w:hAnsi="Times New Roman"/>
          <w:sz w:val="28"/>
          <w:szCs w:val="28"/>
        </w:rPr>
      </w:pPr>
      <w:r w:rsidRPr="007B796F">
        <w:rPr>
          <w:rFonts w:ascii="Times New Roman" w:hAnsi="Times New Roman"/>
          <w:sz w:val="28"/>
          <w:szCs w:val="28"/>
        </w:rPr>
        <w:t xml:space="preserve">          - организация мероприятий по благоустройству нуждающихся в благоустройстве дворовых территорий многоквартирных домов (далее МКД);</w:t>
      </w:r>
    </w:p>
    <w:p w:rsid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повышение уровня вовлеченности заинтересованных граждан, организаций в реализацию мероприятий по благоустройству нуждающихся в благоустройстве территорий общего пользования сельского поселения </w:t>
      </w:r>
      <w:r w:rsidR="00D67774" w:rsidRPr="007B796F">
        <w:rPr>
          <w:rFonts w:ascii="Times New Roman" w:hAnsi="Times New Roman"/>
          <w:sz w:val="28"/>
          <w:szCs w:val="28"/>
        </w:rPr>
        <w:t xml:space="preserve">Кубанец </w:t>
      </w:r>
      <w:r w:rsidRPr="007B796F">
        <w:rPr>
          <w:rFonts w:ascii="Times New Roman" w:hAnsi="Times New Roman"/>
          <w:sz w:val="28"/>
          <w:szCs w:val="28"/>
        </w:rPr>
        <w:t>Тимашевского района, а также дворовых территорий МКД</w:t>
      </w:r>
      <w:r w:rsidR="007B796F">
        <w:rPr>
          <w:rFonts w:ascii="Times New Roman" w:hAnsi="Times New Roman"/>
          <w:sz w:val="28"/>
          <w:szCs w:val="28"/>
        </w:rPr>
        <w:t>.</w:t>
      </w:r>
    </w:p>
    <w:p w:rsidR="000B6BB2" w:rsidRPr="007B796F" w:rsidRDefault="000B6BB2" w:rsidP="007B796F">
      <w:pPr>
        <w:pStyle w:val="a6"/>
        <w:ind w:firstLine="708"/>
        <w:jc w:val="both"/>
        <w:rPr>
          <w:rFonts w:ascii="Times New Roman" w:hAnsi="Times New Roman"/>
          <w:sz w:val="28"/>
          <w:szCs w:val="28"/>
        </w:rPr>
      </w:pPr>
      <w:r w:rsidRPr="007B796F">
        <w:rPr>
          <w:rFonts w:ascii="Times New Roman" w:hAnsi="Times New Roman"/>
          <w:sz w:val="28"/>
          <w:szCs w:val="28"/>
        </w:rPr>
        <w:t xml:space="preserve"> В соответствие с основными приоритетами государственной политики в сфере благоустройства,  стратегическими документами по формированию комфортной городской среды федерального уровня, Стратегией развития Краснодарского края, приоритетами  муниципальной политики в области благоустройства является </w:t>
      </w:r>
      <w:r w:rsidRPr="007B796F">
        <w:rPr>
          <w:rFonts w:ascii="Times New Roman" w:hAnsi="Times New Roman"/>
          <w:sz w:val="28"/>
          <w:szCs w:val="28"/>
          <w:shd w:val="clear" w:color="auto" w:fill="FFFFFF"/>
        </w:rPr>
        <w:t>комплексное развитие современной городской инфраструктуры на основе единых подходов.</w:t>
      </w:r>
    </w:p>
    <w:p w:rsidR="000B6BB2" w:rsidRPr="007B796F" w:rsidRDefault="000B6BB2" w:rsidP="007B796F">
      <w:pPr>
        <w:pStyle w:val="a6"/>
        <w:ind w:firstLine="708"/>
        <w:jc w:val="both"/>
        <w:rPr>
          <w:rFonts w:ascii="Times New Roman" w:hAnsi="Times New Roman"/>
          <w:b/>
          <w:sz w:val="28"/>
          <w:szCs w:val="28"/>
        </w:rPr>
      </w:pPr>
      <w:r w:rsidRPr="007B796F">
        <w:rPr>
          <w:rFonts w:ascii="Times New Roman" w:hAnsi="Times New Roman"/>
          <w:sz w:val="28"/>
          <w:szCs w:val="28"/>
        </w:rPr>
        <w:t>Программа рассчитана на 2018-2024 годы, в случае если предложений по благоустройству дворовых территорий, соответствующих установленным требованиям и прошедшим одобрение общественной комиссии  поступит на сумму большую, нежели предусмотрено в местном бюджете рекомендуется, формировать отдельный перечень таких предложений для их первоочередного включения в муниципальную программу благоустройства на 2018-2024 годы, в случае предоставления дополнительных средств из бюджета субъекта Российской Федерации, в том числе в порядке возможного перераспределения.</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В ходе реализации муниципальной программы будет производится корректировка параметров и ежегодных планов ее реализации в рамках бюджетного процесса с учетом тенденций социально-экономического развития поселения.</w:t>
      </w:r>
    </w:p>
    <w:p w:rsidR="009A34EE" w:rsidRDefault="009A34EE" w:rsidP="0001788B">
      <w:pPr>
        <w:pStyle w:val="ConsPlusNormal"/>
        <w:shd w:val="clear" w:color="auto" w:fill="FFFFFF" w:themeFill="background1"/>
        <w:ind w:firstLine="540"/>
        <w:jc w:val="both"/>
        <w:rPr>
          <w:rFonts w:ascii="Times New Roman" w:hAnsi="Times New Roman" w:cs="Times New Roman"/>
          <w:sz w:val="28"/>
          <w:szCs w:val="28"/>
        </w:rPr>
      </w:pP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Состав показателей муниципальной программы определен исходя из принципов необходимости и достаточной информации для характеристики достижений целей и решения задач муниципальной программы в рамках реализуемых мероприятий.</w:t>
      </w:r>
    </w:p>
    <w:p w:rsidR="00D93376" w:rsidRPr="00965885"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965885">
        <w:rPr>
          <w:rFonts w:ascii="Times New Roman" w:hAnsi="Times New Roman" w:cs="Times New Roman"/>
          <w:sz w:val="28"/>
          <w:szCs w:val="28"/>
        </w:rPr>
        <w:t>Перечень показателей носит открытый характер и предусматривает возможность корректировки в случае потери информативности показателя (достижение максимального значения или насыщения), изменения приоритетов государственной политики в сфере благоустройства.</w:t>
      </w:r>
    </w:p>
    <w:p w:rsidR="00D93376" w:rsidRPr="001836DD" w:rsidRDefault="00D93376" w:rsidP="0001788B">
      <w:pPr>
        <w:pStyle w:val="ConsPlusNormal"/>
        <w:shd w:val="clear" w:color="auto" w:fill="FFFFFF" w:themeFill="background1"/>
        <w:ind w:firstLine="540"/>
        <w:jc w:val="both"/>
        <w:rPr>
          <w:rFonts w:ascii="Times New Roman" w:hAnsi="Times New Roman" w:cs="Times New Roman"/>
          <w:sz w:val="28"/>
          <w:szCs w:val="28"/>
        </w:rPr>
      </w:pPr>
      <w:r w:rsidRPr="001836DD">
        <w:rPr>
          <w:rFonts w:ascii="Times New Roman" w:hAnsi="Times New Roman" w:cs="Times New Roman"/>
          <w:sz w:val="28"/>
          <w:szCs w:val="28"/>
        </w:rPr>
        <w:t xml:space="preserve">Перечень целевых показателей муниципальной программы </w:t>
      </w:r>
      <w:r w:rsidRPr="00DC6C35">
        <w:rPr>
          <w:rFonts w:ascii="Times New Roman" w:hAnsi="Times New Roman" w:cs="Times New Roman"/>
          <w:color w:val="000000" w:themeColor="text1"/>
          <w:sz w:val="28"/>
          <w:szCs w:val="28"/>
          <w:shd w:val="clear" w:color="auto" w:fill="FFFFFF" w:themeFill="background1"/>
        </w:rPr>
        <w:t xml:space="preserve">приведён в приложении № 1 </w:t>
      </w:r>
      <w:r w:rsidRPr="00DC6C35">
        <w:rPr>
          <w:rFonts w:ascii="Times New Roman" w:hAnsi="Times New Roman" w:cs="Times New Roman"/>
          <w:sz w:val="28"/>
          <w:szCs w:val="28"/>
          <w:shd w:val="clear" w:color="auto" w:fill="FFFFFF" w:themeFill="background1"/>
        </w:rPr>
        <w:t>к паспорту муниципальной программы сельского поселения</w:t>
      </w:r>
      <w:r w:rsidRPr="001836DD">
        <w:rPr>
          <w:rFonts w:ascii="Times New Roman" w:hAnsi="Times New Roman" w:cs="Times New Roman"/>
          <w:sz w:val="28"/>
          <w:szCs w:val="28"/>
        </w:rPr>
        <w:t xml:space="preserve"> Кубанец Тимашевского района «Формирование современной городской среды» на 2018-2024 годы</w:t>
      </w:r>
    </w:p>
    <w:p w:rsidR="00D93376" w:rsidRPr="00511344" w:rsidRDefault="00D93376" w:rsidP="0001788B">
      <w:pPr>
        <w:widowControl w:val="0"/>
        <w:shd w:val="clear" w:color="auto" w:fill="FFFFFF" w:themeFill="background1"/>
        <w:spacing w:after="0" w:line="240" w:lineRule="auto"/>
        <w:jc w:val="both"/>
        <w:rPr>
          <w:rFonts w:ascii="Times New Roman" w:hAnsi="Times New Roman" w:cs="Times New Roman"/>
          <w:color w:val="000000" w:themeColor="text1"/>
          <w:sz w:val="28"/>
          <w:szCs w:val="28"/>
        </w:rPr>
      </w:pPr>
      <w:r w:rsidRPr="001836DD">
        <w:rPr>
          <w:rFonts w:ascii="Times New Roman" w:hAnsi="Times New Roman" w:cs="Times New Roman"/>
          <w:sz w:val="28"/>
          <w:szCs w:val="28"/>
        </w:rPr>
        <w:t xml:space="preserve">          Адресный перечень дворовых территорий многоквартирных домов и общественных территорий, расположенных на территории сельского поселения</w:t>
      </w:r>
      <w:r w:rsidR="00BE2DAC" w:rsidRPr="001836DD">
        <w:rPr>
          <w:rFonts w:ascii="Times New Roman" w:hAnsi="Times New Roman" w:cs="Times New Roman"/>
          <w:sz w:val="28"/>
          <w:szCs w:val="28"/>
        </w:rPr>
        <w:t xml:space="preserve"> Кубанец </w:t>
      </w:r>
      <w:r w:rsidRPr="001836DD">
        <w:rPr>
          <w:rFonts w:ascii="Times New Roman" w:hAnsi="Times New Roman" w:cs="Times New Roman"/>
          <w:sz w:val="28"/>
          <w:szCs w:val="28"/>
        </w:rPr>
        <w:t xml:space="preserve">Тимашевского района на которых планируется благоустройство на 2018-2024 годы, утверждается </w:t>
      </w:r>
      <w:r w:rsidRPr="00511344">
        <w:rPr>
          <w:rFonts w:ascii="Times New Roman" w:hAnsi="Times New Roman" w:cs="Times New Roman"/>
          <w:color w:val="000000" w:themeColor="text1"/>
          <w:sz w:val="28"/>
          <w:szCs w:val="28"/>
        </w:rPr>
        <w:t>в соответствии с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3</w:t>
      </w:r>
      <w:r w:rsidRPr="00511344">
        <w:rPr>
          <w:rFonts w:ascii="Times New Roman" w:hAnsi="Times New Roman" w:cs="Times New Roman"/>
          <w:color w:val="000000" w:themeColor="text1"/>
          <w:sz w:val="28"/>
          <w:szCs w:val="28"/>
        </w:rPr>
        <w:t xml:space="preserve"> и приложением</w:t>
      </w:r>
      <w:r w:rsidR="000E1E1C" w:rsidRPr="00511344">
        <w:rPr>
          <w:rFonts w:ascii="Times New Roman" w:hAnsi="Times New Roman" w:cs="Times New Roman"/>
          <w:color w:val="000000" w:themeColor="text1"/>
          <w:sz w:val="28"/>
          <w:szCs w:val="28"/>
        </w:rPr>
        <w:t xml:space="preserve"> №</w:t>
      </w:r>
      <w:r w:rsidR="00BE2DAC" w:rsidRPr="00511344">
        <w:rPr>
          <w:rFonts w:ascii="Times New Roman" w:hAnsi="Times New Roman" w:cs="Times New Roman"/>
          <w:color w:val="000000" w:themeColor="text1"/>
          <w:sz w:val="28"/>
          <w:szCs w:val="28"/>
        </w:rPr>
        <w:t>4</w:t>
      </w:r>
      <w:r w:rsidRPr="00511344">
        <w:rPr>
          <w:rFonts w:ascii="Times New Roman" w:hAnsi="Times New Roman" w:cs="Times New Roman"/>
          <w:color w:val="000000" w:themeColor="text1"/>
          <w:sz w:val="28"/>
          <w:szCs w:val="28"/>
        </w:rPr>
        <w:t xml:space="preserve"> к муниципальной программе.</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В ходе реализации муниципальной программы, возможно вносить изменения и дополнения в адресные перечни дворовых территорий многоквартирных домов и территорий общественного пользования, планируемых к благоустройству в 2018-202</w:t>
      </w:r>
      <w:r w:rsidR="00BE2DAC" w:rsidRPr="001836DD">
        <w:rPr>
          <w:rFonts w:ascii="Times New Roman" w:hAnsi="Times New Roman" w:cs="Times New Roman"/>
          <w:sz w:val="28"/>
          <w:szCs w:val="28"/>
        </w:rPr>
        <w:t>4</w:t>
      </w:r>
      <w:r w:rsidRPr="001836DD">
        <w:rPr>
          <w:rFonts w:ascii="Times New Roman" w:hAnsi="Times New Roman" w:cs="Times New Roman"/>
          <w:sz w:val="28"/>
          <w:szCs w:val="28"/>
        </w:rPr>
        <w:t xml:space="preserve"> годах в соответствии с текущим состоянием территории и обращениями жителей.</w:t>
      </w:r>
    </w:p>
    <w:p w:rsidR="00D93376" w:rsidRPr="001836DD" w:rsidRDefault="00D93376" w:rsidP="00D93376">
      <w:pPr>
        <w:widowControl w:val="0"/>
        <w:spacing w:after="0" w:line="240" w:lineRule="auto"/>
        <w:jc w:val="both"/>
        <w:rPr>
          <w:rFonts w:ascii="Times New Roman" w:hAnsi="Times New Roman" w:cs="Times New Roman"/>
          <w:sz w:val="28"/>
          <w:szCs w:val="28"/>
        </w:rPr>
      </w:pPr>
      <w:r w:rsidRPr="001836DD">
        <w:rPr>
          <w:rFonts w:ascii="Times New Roman" w:hAnsi="Times New Roman" w:cs="Times New Roman"/>
          <w:sz w:val="28"/>
          <w:szCs w:val="28"/>
        </w:rPr>
        <w:t xml:space="preserve">      Также в ходе реализации муниципальной программы отдельные мероприятия могут уточнят</w:t>
      </w:r>
      <w:r w:rsidR="00BE2DAC" w:rsidRPr="001836DD">
        <w:rPr>
          <w:rFonts w:ascii="Times New Roman" w:hAnsi="Times New Roman" w:cs="Times New Roman"/>
          <w:sz w:val="28"/>
          <w:szCs w:val="28"/>
        </w:rPr>
        <w:t>ь</w:t>
      </w:r>
      <w:r w:rsidRPr="001836DD">
        <w:rPr>
          <w:rFonts w:ascii="Times New Roman" w:hAnsi="Times New Roman" w:cs="Times New Roman"/>
          <w:sz w:val="28"/>
          <w:szCs w:val="28"/>
        </w:rPr>
        <w:t>ся, а объем финансирования корректироваться с учетом разработанных технико-экономических обоснований и утвержденных расходов местного и краевого бюджетов.</w:t>
      </w:r>
    </w:p>
    <w:p w:rsidR="000B6BB2" w:rsidRDefault="000B6BB2" w:rsidP="007B796F">
      <w:pPr>
        <w:pStyle w:val="a6"/>
        <w:jc w:val="both"/>
        <w:rPr>
          <w:rFonts w:ascii="Times New Roman" w:eastAsia="Times New Roman" w:hAnsi="Times New Roman"/>
          <w:color w:val="000000"/>
          <w:sz w:val="28"/>
          <w:szCs w:val="28"/>
          <w:lang w:eastAsia="ru-RU"/>
        </w:rPr>
      </w:pPr>
    </w:p>
    <w:p w:rsidR="00D93376" w:rsidRDefault="00D93376" w:rsidP="007B796F">
      <w:pPr>
        <w:pStyle w:val="a6"/>
        <w:jc w:val="both"/>
        <w:rPr>
          <w:rFonts w:ascii="Times New Roman" w:eastAsia="Times New Roman" w:hAnsi="Times New Roman"/>
          <w:color w:val="000000"/>
          <w:sz w:val="28"/>
          <w:szCs w:val="28"/>
          <w:lang w:eastAsia="ru-RU"/>
        </w:rPr>
      </w:pPr>
    </w:p>
    <w:p w:rsidR="00E13A11" w:rsidRDefault="00E13A11" w:rsidP="007178CA">
      <w:pPr>
        <w:spacing w:after="65"/>
        <w:jc w:val="center"/>
        <w:rPr>
          <w:rFonts w:ascii="Times New Roman" w:eastAsia="Times New Roman" w:hAnsi="Times New Roman" w:cs="Times New Roman"/>
          <w:b/>
          <w:color w:val="000000"/>
          <w:sz w:val="28"/>
          <w:lang w:eastAsia="ru-RU"/>
        </w:rPr>
      </w:pPr>
      <w:r w:rsidRPr="00E13A11">
        <w:rPr>
          <w:rFonts w:ascii="Times New Roman" w:eastAsia="Times New Roman" w:hAnsi="Times New Roman" w:cs="Times New Roman"/>
          <w:b/>
          <w:color w:val="000000"/>
          <w:sz w:val="28"/>
          <w:lang w:eastAsia="ru-RU"/>
        </w:rPr>
        <w:t>3.</w:t>
      </w:r>
      <w:r w:rsidR="0096220B" w:rsidRPr="00E13A11">
        <w:rPr>
          <w:rFonts w:ascii="Times New Roman" w:eastAsia="Times New Roman" w:hAnsi="Times New Roman" w:cs="Times New Roman"/>
          <w:b/>
          <w:color w:val="000000"/>
          <w:sz w:val="28"/>
          <w:lang w:eastAsia="ru-RU"/>
        </w:rPr>
        <w:t xml:space="preserve">Перечень и краткое </w:t>
      </w:r>
      <w:r w:rsidRPr="00E13A11">
        <w:rPr>
          <w:rFonts w:ascii="Times New Roman" w:eastAsia="Times New Roman" w:hAnsi="Times New Roman" w:cs="Times New Roman"/>
          <w:b/>
          <w:color w:val="000000"/>
          <w:sz w:val="28"/>
          <w:lang w:eastAsia="ru-RU"/>
        </w:rPr>
        <w:t>описание основных</w:t>
      </w:r>
      <w:r w:rsidR="0096220B" w:rsidRPr="00E13A11">
        <w:rPr>
          <w:rFonts w:ascii="Times New Roman" w:eastAsia="Times New Roman" w:hAnsi="Times New Roman" w:cs="Times New Roman"/>
          <w:b/>
          <w:color w:val="000000"/>
          <w:sz w:val="28"/>
          <w:lang w:eastAsia="ru-RU"/>
        </w:rPr>
        <w:t xml:space="preserve"> мероприятий муниципальной программы</w:t>
      </w:r>
    </w:p>
    <w:p w:rsidR="00D67774" w:rsidRDefault="00D67774" w:rsidP="007178CA">
      <w:pPr>
        <w:spacing w:after="65"/>
        <w:jc w:val="center"/>
        <w:rPr>
          <w:rFonts w:ascii="Times New Roman" w:eastAsia="Times New Roman" w:hAnsi="Times New Roman" w:cs="Times New Roman"/>
          <w:b/>
          <w:color w:val="000000"/>
          <w:sz w:val="28"/>
          <w:lang w:eastAsia="ru-RU"/>
        </w:rPr>
      </w:pPr>
    </w:p>
    <w:p w:rsidR="00D67774" w:rsidRPr="004437C7" w:rsidRDefault="00D67774" w:rsidP="004437C7">
      <w:pPr>
        <w:pStyle w:val="a6"/>
        <w:ind w:firstLine="708"/>
        <w:jc w:val="both"/>
        <w:rPr>
          <w:rFonts w:ascii="Times New Roman" w:hAnsi="Times New Roman"/>
          <w:sz w:val="28"/>
          <w:szCs w:val="28"/>
        </w:rPr>
      </w:pPr>
      <w:r w:rsidRPr="004437C7">
        <w:rPr>
          <w:rFonts w:ascii="Times New Roman" w:hAnsi="Times New Roman"/>
          <w:sz w:val="28"/>
          <w:szCs w:val="28"/>
        </w:rPr>
        <w:t>В рамках муниципальной программы не реализуются подпрограммы, ведомственные целевые программы.</w:t>
      </w:r>
    </w:p>
    <w:p w:rsidR="0096220B" w:rsidRPr="004437C7" w:rsidRDefault="0096220B" w:rsidP="004437C7">
      <w:pPr>
        <w:pStyle w:val="a6"/>
        <w:ind w:firstLine="708"/>
        <w:jc w:val="both"/>
        <w:rPr>
          <w:rFonts w:ascii="Times New Roman" w:eastAsia="Times New Roman" w:hAnsi="Times New Roman"/>
          <w:color w:val="000000"/>
          <w:sz w:val="28"/>
          <w:szCs w:val="28"/>
          <w:lang w:eastAsia="ru-RU"/>
        </w:rPr>
      </w:pPr>
      <w:r w:rsidRPr="004437C7">
        <w:rPr>
          <w:rFonts w:ascii="Times New Roman" w:eastAsia="Times New Roman" w:hAnsi="Times New Roman"/>
          <w:color w:val="000000"/>
          <w:sz w:val="28"/>
          <w:szCs w:val="28"/>
          <w:lang w:eastAsia="ru-RU"/>
        </w:rPr>
        <w:t>Перечень и описание программных мер</w:t>
      </w:r>
      <w:r w:rsidR="003D75C0" w:rsidRPr="004437C7">
        <w:rPr>
          <w:rFonts w:ascii="Times New Roman" w:eastAsia="Times New Roman" w:hAnsi="Times New Roman"/>
          <w:color w:val="000000"/>
          <w:sz w:val="28"/>
          <w:szCs w:val="28"/>
          <w:lang w:eastAsia="ru-RU"/>
        </w:rPr>
        <w:t xml:space="preserve">оприятий изложены в </w:t>
      </w:r>
      <w:r w:rsidR="003D75C0" w:rsidRPr="00C50D4D">
        <w:rPr>
          <w:rFonts w:ascii="Times New Roman" w:eastAsia="Times New Roman" w:hAnsi="Times New Roman"/>
          <w:color w:val="000000" w:themeColor="text1"/>
          <w:sz w:val="28"/>
          <w:szCs w:val="28"/>
          <w:lang w:eastAsia="ru-RU"/>
        </w:rPr>
        <w:t>приложении</w:t>
      </w:r>
      <w:r w:rsidR="000E1E1C" w:rsidRPr="00C50D4D">
        <w:rPr>
          <w:rFonts w:ascii="Times New Roman" w:eastAsia="Times New Roman" w:hAnsi="Times New Roman"/>
          <w:color w:val="000000" w:themeColor="text1"/>
          <w:sz w:val="28"/>
          <w:szCs w:val="28"/>
          <w:lang w:eastAsia="ru-RU"/>
        </w:rPr>
        <w:t xml:space="preserve"> №</w:t>
      </w:r>
      <w:r w:rsidRPr="00C50D4D">
        <w:rPr>
          <w:rFonts w:ascii="Times New Roman" w:eastAsia="Times New Roman" w:hAnsi="Times New Roman"/>
          <w:color w:val="000000" w:themeColor="text1"/>
          <w:sz w:val="28"/>
          <w:szCs w:val="28"/>
          <w:lang w:eastAsia="ru-RU"/>
        </w:rPr>
        <w:t>2</w:t>
      </w:r>
      <w:r w:rsidRPr="004437C7">
        <w:rPr>
          <w:rFonts w:ascii="Times New Roman" w:eastAsia="Times New Roman" w:hAnsi="Times New Roman"/>
          <w:color w:val="000000"/>
          <w:sz w:val="28"/>
          <w:szCs w:val="28"/>
          <w:lang w:eastAsia="ru-RU"/>
        </w:rPr>
        <w:t xml:space="preserve"> к муниципальной программе «Формирование современной городской среды» на территории сельского поселения</w:t>
      </w:r>
      <w:r w:rsidR="00E13A11" w:rsidRPr="004437C7">
        <w:rPr>
          <w:rFonts w:ascii="Times New Roman" w:eastAsia="Times New Roman" w:hAnsi="Times New Roman"/>
          <w:color w:val="000000"/>
          <w:sz w:val="28"/>
          <w:szCs w:val="28"/>
          <w:lang w:eastAsia="ru-RU"/>
        </w:rPr>
        <w:t xml:space="preserve"> Кубанец Тимашевского района</w:t>
      </w:r>
      <w:r w:rsidRPr="004437C7">
        <w:rPr>
          <w:rFonts w:ascii="Times New Roman" w:eastAsia="Times New Roman" w:hAnsi="Times New Roman"/>
          <w:color w:val="000000"/>
          <w:sz w:val="28"/>
          <w:szCs w:val="28"/>
          <w:lang w:eastAsia="ru-RU"/>
        </w:rPr>
        <w:t xml:space="preserve"> на 2018 – 202</w:t>
      </w:r>
      <w:r w:rsidR="006F6835" w:rsidRPr="004437C7">
        <w:rPr>
          <w:rFonts w:ascii="Times New Roman" w:eastAsia="Times New Roman" w:hAnsi="Times New Roman"/>
          <w:color w:val="000000"/>
          <w:sz w:val="28"/>
          <w:szCs w:val="28"/>
          <w:lang w:eastAsia="ru-RU"/>
        </w:rPr>
        <w:t>4</w:t>
      </w:r>
      <w:r w:rsidRPr="004437C7">
        <w:rPr>
          <w:rFonts w:ascii="Times New Roman" w:eastAsia="Times New Roman" w:hAnsi="Times New Roman"/>
          <w:color w:val="000000"/>
          <w:sz w:val="28"/>
          <w:szCs w:val="28"/>
          <w:lang w:eastAsia="ru-RU"/>
        </w:rPr>
        <w:t xml:space="preserve"> годы». </w:t>
      </w:r>
    </w:p>
    <w:p w:rsidR="00524154" w:rsidRPr="00C50D4D" w:rsidRDefault="00524154" w:rsidP="004437C7">
      <w:pPr>
        <w:pStyle w:val="a6"/>
        <w:ind w:firstLine="708"/>
        <w:jc w:val="both"/>
        <w:rPr>
          <w:rFonts w:ascii="Times New Roman" w:hAnsi="Times New Roman"/>
          <w:color w:val="000000" w:themeColor="text1"/>
          <w:sz w:val="28"/>
          <w:szCs w:val="28"/>
        </w:rPr>
      </w:pPr>
      <w:r w:rsidRPr="004437C7">
        <w:rPr>
          <w:rFonts w:ascii="Times New Roman" w:hAnsi="Times New Roman"/>
          <w:sz w:val="28"/>
          <w:szCs w:val="28"/>
        </w:rPr>
        <w:t xml:space="preserve">Адресный перечень общественных территорий и дворовых территорий многоквартирных домов,  включенных для благоустройства в муниципальную программу «Формирование современной городской среды на 2018-2024 годы» </w:t>
      </w:r>
      <w:r w:rsidRPr="00C50D4D">
        <w:rPr>
          <w:rFonts w:ascii="Times New Roman" w:hAnsi="Times New Roman"/>
          <w:color w:val="000000" w:themeColor="text1"/>
          <w:sz w:val="28"/>
          <w:szCs w:val="28"/>
        </w:rPr>
        <w:t>изложены в приложении</w:t>
      </w:r>
      <w:r w:rsidR="000E1E1C" w:rsidRPr="00C50D4D">
        <w:rPr>
          <w:rFonts w:ascii="Times New Roman" w:hAnsi="Times New Roman"/>
          <w:color w:val="000000" w:themeColor="text1"/>
          <w:sz w:val="28"/>
          <w:szCs w:val="28"/>
        </w:rPr>
        <w:t xml:space="preserve"> №</w:t>
      </w:r>
      <w:r w:rsidRPr="00C50D4D">
        <w:rPr>
          <w:rFonts w:ascii="Times New Roman" w:hAnsi="Times New Roman"/>
          <w:color w:val="000000" w:themeColor="text1"/>
          <w:sz w:val="28"/>
          <w:szCs w:val="28"/>
        </w:rPr>
        <w:t xml:space="preserve"> 3, приложении </w:t>
      </w:r>
      <w:r w:rsidR="000E1E1C" w:rsidRPr="00C50D4D">
        <w:rPr>
          <w:rFonts w:ascii="Times New Roman" w:hAnsi="Times New Roman"/>
          <w:color w:val="000000" w:themeColor="text1"/>
          <w:sz w:val="28"/>
          <w:szCs w:val="28"/>
        </w:rPr>
        <w:t>№</w:t>
      </w:r>
      <w:r w:rsidRPr="00C50D4D">
        <w:rPr>
          <w:rFonts w:ascii="Times New Roman" w:hAnsi="Times New Roman"/>
          <w:color w:val="000000" w:themeColor="text1"/>
          <w:sz w:val="28"/>
          <w:szCs w:val="28"/>
        </w:rPr>
        <w:t>4.</w:t>
      </w:r>
    </w:p>
    <w:p w:rsidR="009A34EE"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 xml:space="preserve">Адресный перечень объектов недвижимого имущества (включая объекты незавершенного строительства) и земельных участков, находящихся </w:t>
      </w:r>
    </w:p>
    <w:p w:rsidR="009A34EE" w:rsidRDefault="009A34EE" w:rsidP="004437C7">
      <w:pPr>
        <w:pStyle w:val="a6"/>
        <w:ind w:firstLine="708"/>
        <w:jc w:val="both"/>
        <w:rPr>
          <w:rFonts w:ascii="Times New Roman" w:hAnsi="Times New Roman"/>
          <w:sz w:val="28"/>
          <w:szCs w:val="28"/>
        </w:rPr>
      </w:pPr>
    </w:p>
    <w:p w:rsidR="009A34EE" w:rsidRDefault="009A34EE" w:rsidP="004437C7">
      <w:pPr>
        <w:pStyle w:val="a6"/>
        <w:ind w:firstLine="708"/>
        <w:jc w:val="both"/>
        <w:rPr>
          <w:rFonts w:ascii="Times New Roman" w:hAnsi="Times New Roman"/>
          <w:sz w:val="28"/>
          <w:szCs w:val="28"/>
        </w:rPr>
      </w:pPr>
    </w:p>
    <w:p w:rsidR="00524154" w:rsidRPr="004437C7" w:rsidRDefault="00524154" w:rsidP="009A34EE">
      <w:pPr>
        <w:pStyle w:val="a6"/>
        <w:jc w:val="both"/>
        <w:rPr>
          <w:rFonts w:ascii="Times New Roman" w:hAnsi="Times New Roman"/>
          <w:sz w:val="28"/>
          <w:szCs w:val="28"/>
        </w:rPr>
      </w:pPr>
      <w:r w:rsidRPr="004437C7">
        <w:rPr>
          <w:rFonts w:ascii="Times New Roman" w:hAnsi="Times New Roman"/>
          <w:sz w:val="28"/>
          <w:szCs w:val="28"/>
        </w:rPr>
        <w:t>в собственности (пользовании) юридических лиц и индивидуальных предпринимателей, которые подлежат благо</w:t>
      </w:r>
      <w:r w:rsidR="006B061D" w:rsidRPr="004437C7">
        <w:rPr>
          <w:rFonts w:ascii="Times New Roman" w:hAnsi="Times New Roman"/>
          <w:sz w:val="28"/>
          <w:szCs w:val="28"/>
        </w:rPr>
        <w:t xml:space="preserve">устройству не позднее 2020 года изложен </w:t>
      </w:r>
      <w:r w:rsidR="006B061D" w:rsidRPr="00C50D4D">
        <w:rPr>
          <w:rFonts w:ascii="Times New Roman" w:hAnsi="Times New Roman"/>
          <w:color w:val="000000" w:themeColor="text1"/>
          <w:sz w:val="28"/>
          <w:szCs w:val="28"/>
        </w:rPr>
        <w:t>в приложении</w:t>
      </w:r>
      <w:r w:rsidR="000E1E1C" w:rsidRPr="00C50D4D">
        <w:rPr>
          <w:rFonts w:ascii="Times New Roman" w:hAnsi="Times New Roman"/>
          <w:color w:val="000000" w:themeColor="text1"/>
          <w:sz w:val="28"/>
          <w:szCs w:val="28"/>
        </w:rPr>
        <w:t xml:space="preserve"> №</w:t>
      </w:r>
      <w:r w:rsidR="006B061D" w:rsidRPr="00C50D4D">
        <w:rPr>
          <w:rFonts w:ascii="Times New Roman" w:hAnsi="Times New Roman"/>
          <w:color w:val="000000" w:themeColor="text1"/>
          <w:sz w:val="28"/>
          <w:szCs w:val="28"/>
        </w:rPr>
        <w:t xml:space="preserve"> 5</w:t>
      </w:r>
      <w:r w:rsidR="004437C7" w:rsidRPr="00C50D4D">
        <w:rPr>
          <w:rFonts w:ascii="Times New Roman" w:hAnsi="Times New Roman"/>
          <w:color w:val="000000" w:themeColor="text1"/>
          <w:sz w:val="28"/>
          <w:szCs w:val="28"/>
        </w:rPr>
        <w:t>.</w:t>
      </w:r>
    </w:p>
    <w:p w:rsidR="00524154" w:rsidRPr="004437C7" w:rsidRDefault="00524154" w:rsidP="004437C7">
      <w:pPr>
        <w:pStyle w:val="a6"/>
        <w:ind w:firstLine="708"/>
        <w:jc w:val="both"/>
        <w:rPr>
          <w:rFonts w:ascii="Times New Roman" w:hAnsi="Times New Roman"/>
          <w:sz w:val="28"/>
          <w:szCs w:val="28"/>
        </w:rPr>
      </w:pPr>
      <w:r w:rsidRPr="004437C7">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и общественных территорий, подлежащих благоустройству в рамках реализации муниципальной программы, территории, расположенные вблизи многоквартирных домов, физический износ основных конструктивных элементов (крыша, стена, фундамент) которых превышает 70 процентов, а также территории, которые планируются к изъятию для муниципальных или государственных нужд в соответствии с генеральным планом  сельского поселения Кубанец приусловии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 установленном такой комиссией;</w:t>
      </w:r>
    </w:p>
    <w:p w:rsidR="00524154" w:rsidRPr="00E61FCD" w:rsidRDefault="00524154" w:rsidP="00E61FCD">
      <w:pPr>
        <w:pStyle w:val="a6"/>
        <w:ind w:firstLine="708"/>
        <w:jc w:val="both"/>
        <w:rPr>
          <w:rFonts w:ascii="Times New Roman" w:hAnsi="Times New Roman"/>
          <w:sz w:val="28"/>
          <w:szCs w:val="28"/>
        </w:rPr>
      </w:pPr>
      <w:r w:rsidRPr="00E61FCD">
        <w:rPr>
          <w:rFonts w:ascii="Times New Roman" w:hAnsi="Times New Roman"/>
          <w:sz w:val="28"/>
          <w:szCs w:val="28"/>
        </w:rPr>
        <w:t>Администрация сельского поселения Кубанец Тимашевского района вправе исключить из адресного перечня дворовых территорий, подлежащих благоустройству в рамках реализации муниципальной программы, дворовые территории, собственники помещений многоквартирных домов которых приняли решение об отказе от благоустройства дворовых территорий в рамках реализации муниципальной программы или не приняли решения о благоустройстве дворовой территории в сроки, установленные соответствующей программой. При исключени</w:t>
      </w:r>
      <w:r w:rsidR="004001AC">
        <w:rPr>
          <w:rFonts w:ascii="Times New Roman" w:hAnsi="Times New Roman"/>
          <w:sz w:val="28"/>
          <w:szCs w:val="28"/>
        </w:rPr>
        <w:t>и</w:t>
      </w:r>
      <w:r w:rsidRPr="00E61FCD">
        <w:rPr>
          <w:rFonts w:ascii="Times New Roman" w:hAnsi="Times New Roman"/>
          <w:sz w:val="28"/>
          <w:szCs w:val="28"/>
        </w:rPr>
        <w:t xml:space="preserve"> дворовой территории из перечня дворовых территорий, подлежащих благоустройству в рамках реализации муниципальной программы, возможно только при условии одобрения соответствующего решения межведомственной комиссией в порядке, установленном такой комиссией.</w:t>
      </w:r>
    </w:p>
    <w:p w:rsidR="00524154" w:rsidRPr="00E61FCD" w:rsidRDefault="00524154" w:rsidP="004001AC">
      <w:pPr>
        <w:pStyle w:val="a6"/>
        <w:ind w:firstLine="708"/>
        <w:jc w:val="both"/>
        <w:rPr>
          <w:rFonts w:ascii="Times New Roman" w:hAnsi="Times New Roman"/>
          <w:sz w:val="28"/>
          <w:szCs w:val="28"/>
        </w:rPr>
      </w:pPr>
      <w:r w:rsidRPr="00E61FCD">
        <w:rPr>
          <w:rFonts w:ascii="Times New Roman" w:hAnsi="Times New Roman"/>
          <w:sz w:val="28"/>
          <w:szCs w:val="28"/>
        </w:rPr>
        <w:t>Муниципальные контракты на выполнение работ по благоустройству общественных территорий должны быть заключены не позднее 1 июля года в котором планируется благоустройство общественных территорий, а на выполнение работ по благоустройству дворовых территорий не позднее 1 мая года, в котором планируется благоустройство дворовых территорий, за исключением:</w:t>
      </w:r>
    </w:p>
    <w:p w:rsidR="00524154" w:rsidRPr="00E61FCD"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соглашений продлевается на срок указанного обжалования;</w:t>
      </w: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проведения повторного конкурса или новой закупки, если конкурс признан не состоявшимся по основаниям, предусмотренным законодательством Российской Федерации, при которых срок заключения таких соглашений продлевается на срок проведения конкурсных процедур;</w:t>
      </w:r>
    </w:p>
    <w:p w:rsidR="009A34EE" w:rsidRPr="00E61FCD" w:rsidRDefault="009A34EE" w:rsidP="004001AC">
      <w:pPr>
        <w:pStyle w:val="a6"/>
        <w:ind w:firstLine="708"/>
        <w:jc w:val="both"/>
        <w:rPr>
          <w:rFonts w:ascii="Times New Roman" w:hAnsi="Times New Roman"/>
          <w:sz w:val="28"/>
          <w:szCs w:val="28"/>
        </w:rPr>
      </w:pPr>
    </w:p>
    <w:p w:rsidR="00524154" w:rsidRDefault="004001AC" w:rsidP="004001AC">
      <w:pPr>
        <w:pStyle w:val="a6"/>
        <w:ind w:firstLine="708"/>
        <w:jc w:val="both"/>
        <w:rPr>
          <w:rFonts w:ascii="Times New Roman" w:hAnsi="Times New Roman"/>
          <w:sz w:val="28"/>
          <w:szCs w:val="28"/>
        </w:rPr>
      </w:pPr>
      <w:r>
        <w:rPr>
          <w:rFonts w:ascii="Times New Roman" w:hAnsi="Times New Roman"/>
          <w:sz w:val="28"/>
          <w:szCs w:val="28"/>
        </w:rPr>
        <w:t xml:space="preserve">- </w:t>
      </w:r>
      <w:r w:rsidR="00524154" w:rsidRPr="00E61FCD">
        <w:rPr>
          <w:rFonts w:ascii="Times New Roman" w:hAnsi="Times New Roman"/>
          <w:sz w:val="28"/>
          <w:szCs w:val="28"/>
        </w:rPr>
        <w:t>случаев заключения таких соглашений в пределах экономии сре</w:t>
      </w:r>
      <w:proofErr w:type="gramStart"/>
      <w:r w:rsidR="00524154" w:rsidRPr="00E61FCD">
        <w:rPr>
          <w:rFonts w:ascii="Times New Roman" w:hAnsi="Times New Roman"/>
          <w:sz w:val="28"/>
          <w:szCs w:val="28"/>
        </w:rPr>
        <w:t>дств пр</w:t>
      </w:r>
      <w:proofErr w:type="gramEnd"/>
      <w:r w:rsidR="00524154" w:rsidRPr="00E61FCD">
        <w:rPr>
          <w:rFonts w:ascii="Times New Roman" w:hAnsi="Times New Roman"/>
          <w:sz w:val="28"/>
          <w:szCs w:val="28"/>
        </w:rPr>
        <w:t xml:space="preserve">и расходовании субсидии в целях реализации муниципальных программ, включенных в муниципальную программу, при которых срок заключения таких соглашений продлевается на срок до 15 декабря года предоставления субсидии.   </w:t>
      </w:r>
    </w:p>
    <w:p w:rsidR="005942FA" w:rsidRPr="00E61FCD" w:rsidRDefault="005942FA" w:rsidP="00BB136B">
      <w:pPr>
        <w:pStyle w:val="a6"/>
        <w:shd w:val="clear" w:color="auto" w:fill="FFFFFF" w:themeFill="background1"/>
        <w:ind w:firstLine="708"/>
        <w:jc w:val="both"/>
        <w:rPr>
          <w:rFonts w:ascii="Times New Roman" w:hAnsi="Times New Roman"/>
          <w:sz w:val="28"/>
          <w:szCs w:val="28"/>
        </w:rPr>
      </w:pPr>
      <w:r w:rsidRPr="00AF067F">
        <w:rPr>
          <w:rFonts w:ascii="Times New Roman" w:hAnsi="Times New Roman"/>
          <w:sz w:val="28"/>
          <w:szCs w:val="28"/>
        </w:rPr>
        <w:t>Мероприятия по проведению работ по образованию земельных участков, на которых расположенных  МКД включенных в программу           (9 единиц) программой не предусмотрены, в виду имеющихся (существующих) границ этих земельных участков МКД.</w:t>
      </w:r>
    </w:p>
    <w:p w:rsidR="00524154" w:rsidRPr="00E61FCD" w:rsidRDefault="00524154" w:rsidP="00E61FCD">
      <w:pPr>
        <w:pStyle w:val="a6"/>
        <w:jc w:val="both"/>
        <w:rPr>
          <w:rFonts w:ascii="Times New Roman" w:eastAsia="Times New Roman" w:hAnsi="Times New Roman"/>
          <w:color w:val="000000"/>
          <w:sz w:val="28"/>
          <w:szCs w:val="28"/>
          <w:lang w:eastAsia="ru-RU"/>
        </w:rPr>
      </w:pPr>
    </w:p>
    <w:p w:rsidR="00403269" w:rsidRDefault="00403269" w:rsidP="007178CA">
      <w:pPr>
        <w:spacing w:after="5" w:line="319" w:lineRule="auto"/>
        <w:ind w:right="6"/>
        <w:jc w:val="center"/>
        <w:rPr>
          <w:rFonts w:ascii="Times New Roman" w:eastAsia="Times New Roman" w:hAnsi="Times New Roman" w:cs="Times New Roman"/>
          <w:b/>
          <w:color w:val="000000"/>
          <w:sz w:val="28"/>
          <w:lang w:eastAsia="ru-RU"/>
        </w:rPr>
      </w:pPr>
      <w:r>
        <w:rPr>
          <w:rFonts w:ascii="Times New Roman" w:eastAsia="Times New Roman" w:hAnsi="Times New Roman" w:cs="Times New Roman"/>
          <w:b/>
          <w:color w:val="000000"/>
          <w:sz w:val="28"/>
          <w:lang w:eastAsia="ru-RU"/>
        </w:rPr>
        <w:t>4.</w:t>
      </w:r>
      <w:r w:rsidR="0096220B" w:rsidRPr="00403269">
        <w:rPr>
          <w:rFonts w:ascii="Times New Roman" w:eastAsia="Times New Roman" w:hAnsi="Times New Roman" w:cs="Times New Roman"/>
          <w:b/>
          <w:color w:val="000000"/>
          <w:sz w:val="28"/>
          <w:lang w:eastAsia="ru-RU"/>
        </w:rPr>
        <w:t>Обоснование ресурсного обеспечения муниципальной программы</w:t>
      </w:r>
    </w:p>
    <w:p w:rsidR="007178CA" w:rsidRDefault="007178CA" w:rsidP="007178CA">
      <w:pPr>
        <w:spacing w:after="5" w:line="319" w:lineRule="auto"/>
        <w:ind w:right="6"/>
        <w:jc w:val="center"/>
        <w:rPr>
          <w:rFonts w:ascii="Times New Roman" w:eastAsia="Times New Roman" w:hAnsi="Times New Roman" w:cs="Times New Roman"/>
          <w:b/>
          <w:color w:val="000000"/>
          <w:sz w:val="28"/>
          <w:lang w:eastAsia="ru-RU"/>
        </w:rPr>
      </w:pPr>
    </w:p>
    <w:p w:rsidR="003C5109" w:rsidRDefault="00524154" w:rsidP="00E332C2">
      <w:pPr>
        <w:pStyle w:val="a6"/>
        <w:jc w:val="both"/>
        <w:rPr>
          <w:rFonts w:ascii="Times New Roman" w:hAnsi="Times New Roman"/>
          <w:sz w:val="28"/>
          <w:szCs w:val="28"/>
        </w:rPr>
      </w:pPr>
      <w:r>
        <w:tab/>
      </w:r>
      <w:proofErr w:type="gramStart"/>
      <w:r w:rsidRPr="00E332C2">
        <w:rPr>
          <w:rFonts w:ascii="Times New Roman" w:hAnsi="Times New Roman"/>
          <w:sz w:val="28"/>
          <w:szCs w:val="28"/>
        </w:rPr>
        <w:t xml:space="preserve">Муниципальная программа «Формирование современной городской среды на территории сельского поселения Кубанец Тимашевского района» на 2018-2024 годы обеспечивает, прежде всего, реализацию комплекса мероприятий, предусмотренных Правилами предоставления и распределения субсидий из федерального бюджета бюджетам субъектов Российской Федерации </w:t>
      </w:r>
      <w:r w:rsidRPr="00E332C2">
        <w:rPr>
          <w:rFonts w:ascii="Times New Roman" w:hAnsi="Times New Roman"/>
          <w:color w:val="000000"/>
          <w:sz w:val="28"/>
          <w:szCs w:val="28"/>
        </w:rPr>
        <w:t xml:space="preserve">на поддержку государственных программ субъектов Российской Федерации и муниципальных программ формирования современной городской среды и направленных </w:t>
      </w:r>
      <w:r w:rsidRPr="00E332C2">
        <w:rPr>
          <w:rFonts w:ascii="Times New Roman" w:hAnsi="Times New Roman"/>
          <w:sz w:val="28"/>
          <w:szCs w:val="28"/>
        </w:rPr>
        <w:t>на развитие городской среды в муниципальных образованиях субъекта Российской</w:t>
      </w:r>
      <w:proofErr w:type="gramEnd"/>
      <w:r w:rsidRPr="00E332C2">
        <w:rPr>
          <w:rFonts w:ascii="Times New Roman" w:hAnsi="Times New Roman"/>
          <w:sz w:val="28"/>
          <w:szCs w:val="28"/>
        </w:rPr>
        <w:t xml:space="preserve"> Федерации: благоустройство муниципальных территорий общего пользования, дворовых </w:t>
      </w:r>
    </w:p>
    <w:p w:rsidR="00524154" w:rsidRPr="00E332C2" w:rsidRDefault="00524154" w:rsidP="00E332C2">
      <w:pPr>
        <w:pStyle w:val="a6"/>
        <w:jc w:val="both"/>
        <w:rPr>
          <w:rFonts w:ascii="Times New Roman" w:hAnsi="Times New Roman"/>
          <w:sz w:val="28"/>
          <w:szCs w:val="28"/>
        </w:rPr>
      </w:pPr>
      <w:r w:rsidRPr="00E332C2">
        <w:rPr>
          <w:rFonts w:ascii="Times New Roman" w:hAnsi="Times New Roman"/>
          <w:sz w:val="28"/>
          <w:szCs w:val="28"/>
        </w:rPr>
        <w:t xml:space="preserve">территорий многоквартирных домов, а также других мероприятий, реализуемых в указанной сфере. </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Также может предусматриваться возможность финансового (трудового) участия граждан, организаций в реализации проектов по благоустройству.</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Кроме финансового (денежного) вклада,  вклад может быть внесен и в не денежной форме. В частности, этом может быть:</w:t>
      </w:r>
    </w:p>
    <w:p w:rsidR="00524154" w:rsidRPr="00E332C2" w:rsidRDefault="00524154" w:rsidP="003C5109">
      <w:pPr>
        <w:pStyle w:val="a6"/>
        <w:ind w:firstLine="708"/>
        <w:jc w:val="both"/>
        <w:rPr>
          <w:rFonts w:ascii="Times New Roman" w:hAnsi="Times New Roman"/>
          <w:sz w:val="28"/>
          <w:szCs w:val="28"/>
        </w:rPr>
      </w:pPr>
      <w:proofErr w:type="gramStart"/>
      <w:r w:rsidRPr="00E332C2">
        <w:rPr>
          <w:rFonts w:ascii="Times New Roman" w:hAnsi="Times New Roman"/>
          <w:sz w:val="28"/>
          <w:szCs w:val="28"/>
        </w:rPr>
        <w:t>- выполнение жителями неоплачиваемых работ, не требующих специальной квалификации, как например: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w:t>
      </w:r>
      <w:proofErr w:type="gramEnd"/>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предоставление строительных материалов, техники и т.д.;</w:t>
      </w:r>
    </w:p>
    <w:p w:rsidR="00524154" w:rsidRPr="00E332C2" w:rsidRDefault="00524154" w:rsidP="003C5109">
      <w:pPr>
        <w:pStyle w:val="a6"/>
        <w:ind w:firstLine="708"/>
        <w:jc w:val="both"/>
        <w:rPr>
          <w:rFonts w:ascii="Times New Roman" w:hAnsi="Times New Roman"/>
          <w:sz w:val="28"/>
          <w:szCs w:val="28"/>
        </w:rPr>
      </w:pPr>
      <w:r w:rsidRPr="00E332C2">
        <w:rPr>
          <w:rFonts w:ascii="Times New Roman" w:hAnsi="Times New Roman"/>
          <w:sz w:val="28"/>
          <w:szCs w:val="28"/>
        </w:rPr>
        <w:t>- обеспечение благоприятных условий для работы подрядной организации, выполняющей работы и для ее работников (горячий чай, печенье и т.д.)</w:t>
      </w:r>
    </w:p>
    <w:p w:rsidR="009A34EE" w:rsidRDefault="00524154" w:rsidP="00E332C2">
      <w:pPr>
        <w:pStyle w:val="a6"/>
        <w:jc w:val="both"/>
        <w:rPr>
          <w:rFonts w:ascii="Times New Roman" w:eastAsia="Times New Roman" w:hAnsi="Times New Roman"/>
          <w:color w:val="000000"/>
          <w:sz w:val="28"/>
          <w:szCs w:val="28"/>
          <w:lang w:eastAsia="ru-RU"/>
        </w:rPr>
      </w:pPr>
      <w:r w:rsidRPr="000E1E1C">
        <w:rPr>
          <w:rFonts w:ascii="Times New Roman" w:hAnsi="Times New Roman"/>
          <w:sz w:val="28"/>
          <w:szCs w:val="28"/>
        </w:rPr>
        <w:t>Финансирование мероприятий муниципальной программы планируется осуществлять за счет средств федерального, краевого и местного бюджетов</w:t>
      </w:r>
      <w:proofErr w:type="gramStart"/>
      <w:r w:rsidRPr="000E1E1C">
        <w:rPr>
          <w:rFonts w:ascii="Times New Roman" w:hAnsi="Times New Roman"/>
          <w:sz w:val="28"/>
          <w:szCs w:val="28"/>
        </w:rPr>
        <w:t>.</w:t>
      </w:r>
      <w:r w:rsidR="008A0631" w:rsidRPr="00E332C2">
        <w:rPr>
          <w:rFonts w:ascii="Times New Roman" w:eastAsia="Times New Roman" w:hAnsi="Times New Roman"/>
          <w:color w:val="000000"/>
          <w:sz w:val="28"/>
          <w:szCs w:val="28"/>
          <w:lang w:eastAsia="ru-RU"/>
        </w:rPr>
        <w:t>П</w:t>
      </w:r>
      <w:proofErr w:type="gramEnd"/>
      <w:r w:rsidR="008A0631" w:rsidRPr="00E332C2">
        <w:rPr>
          <w:rFonts w:ascii="Times New Roman" w:eastAsia="Times New Roman" w:hAnsi="Times New Roman"/>
          <w:color w:val="000000"/>
          <w:sz w:val="28"/>
          <w:szCs w:val="28"/>
          <w:lang w:eastAsia="ru-RU"/>
        </w:rPr>
        <w:t xml:space="preserve">редполагаемые объемы финансирования и источники финансирования муниципальной программы «Формирование современной </w:t>
      </w: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9A34EE" w:rsidRDefault="009A34EE" w:rsidP="00E332C2">
      <w:pPr>
        <w:pStyle w:val="a6"/>
        <w:jc w:val="both"/>
        <w:rPr>
          <w:rFonts w:ascii="Times New Roman" w:eastAsia="Times New Roman" w:hAnsi="Times New Roman"/>
          <w:color w:val="000000"/>
          <w:sz w:val="28"/>
          <w:szCs w:val="28"/>
          <w:lang w:eastAsia="ru-RU"/>
        </w:rPr>
      </w:pPr>
    </w:p>
    <w:p w:rsidR="008A0631" w:rsidRDefault="008A0631" w:rsidP="00E332C2">
      <w:pPr>
        <w:pStyle w:val="a6"/>
        <w:jc w:val="both"/>
        <w:rPr>
          <w:rFonts w:ascii="Times New Roman" w:eastAsia="Times New Roman" w:hAnsi="Times New Roman"/>
          <w:color w:val="000000"/>
          <w:sz w:val="28"/>
          <w:szCs w:val="28"/>
          <w:lang w:eastAsia="ru-RU"/>
        </w:rPr>
      </w:pPr>
      <w:r w:rsidRPr="00E332C2">
        <w:rPr>
          <w:rFonts w:ascii="Times New Roman" w:eastAsia="Times New Roman" w:hAnsi="Times New Roman"/>
          <w:color w:val="000000"/>
          <w:sz w:val="28"/>
          <w:szCs w:val="28"/>
          <w:lang w:eastAsia="ru-RU"/>
        </w:rPr>
        <w:t>городской среды» на территории сельского поселения Кубанец Тимашевского района на 2018 – 202</w:t>
      </w:r>
      <w:r w:rsidR="006F6835" w:rsidRPr="00E332C2">
        <w:rPr>
          <w:rFonts w:ascii="Times New Roman" w:eastAsia="Times New Roman" w:hAnsi="Times New Roman"/>
          <w:color w:val="000000"/>
          <w:sz w:val="28"/>
          <w:szCs w:val="28"/>
          <w:lang w:eastAsia="ru-RU"/>
        </w:rPr>
        <w:t>4</w:t>
      </w:r>
      <w:r w:rsidR="00576F5D" w:rsidRPr="00E332C2">
        <w:rPr>
          <w:rFonts w:ascii="Times New Roman" w:eastAsia="Times New Roman" w:hAnsi="Times New Roman"/>
          <w:color w:val="000000"/>
          <w:sz w:val="28"/>
          <w:szCs w:val="28"/>
          <w:lang w:eastAsia="ru-RU"/>
        </w:rPr>
        <w:t xml:space="preserve"> годы» представлены в Таблице:</w:t>
      </w:r>
    </w:p>
    <w:p w:rsidR="005942FA" w:rsidRPr="00E332C2" w:rsidRDefault="005942FA" w:rsidP="00E332C2">
      <w:pPr>
        <w:pStyle w:val="a6"/>
        <w:jc w:val="both"/>
        <w:rPr>
          <w:rFonts w:ascii="Times New Roman" w:eastAsia="Times New Roman" w:hAnsi="Times New Roman"/>
          <w:color w:val="000000"/>
          <w:sz w:val="28"/>
          <w:szCs w:val="28"/>
          <w:lang w:eastAsia="ru-RU"/>
        </w:rPr>
      </w:pPr>
    </w:p>
    <w:p w:rsidR="00576F5D" w:rsidRDefault="00576F5D" w:rsidP="007178CA">
      <w:pPr>
        <w:spacing w:after="0" w:line="240" w:lineRule="auto"/>
        <w:ind w:right="6" w:firstLine="709"/>
        <w:jc w:val="both"/>
        <w:rPr>
          <w:rFonts w:ascii="Times New Roman" w:eastAsia="Times New Roman" w:hAnsi="Times New Roman" w:cs="Times New Roman"/>
          <w:color w:val="000000"/>
          <w:sz w:val="28"/>
          <w:lang w:eastAsia="ru-RU"/>
        </w:rPr>
      </w:pPr>
    </w:p>
    <w:tbl>
      <w:tblPr>
        <w:tblStyle w:val="a4"/>
        <w:tblW w:w="10209" w:type="dxa"/>
        <w:tblInd w:w="-431" w:type="dxa"/>
        <w:tblLayout w:type="fixed"/>
        <w:tblLook w:val="04A0"/>
      </w:tblPr>
      <w:tblGrid>
        <w:gridCol w:w="426"/>
        <w:gridCol w:w="1560"/>
        <w:gridCol w:w="992"/>
        <w:gridCol w:w="850"/>
        <w:gridCol w:w="851"/>
        <w:gridCol w:w="850"/>
        <w:gridCol w:w="851"/>
        <w:gridCol w:w="850"/>
        <w:gridCol w:w="993"/>
        <w:gridCol w:w="993"/>
        <w:gridCol w:w="993"/>
      </w:tblGrid>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Наименование показателя</w:t>
            </w:r>
          </w:p>
        </w:tc>
        <w:tc>
          <w:tcPr>
            <w:tcW w:w="992"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Ед. измерения</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2018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2019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2020 год</w:t>
            </w:r>
          </w:p>
        </w:tc>
        <w:tc>
          <w:tcPr>
            <w:tcW w:w="851"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w:t>
            </w:r>
            <w:proofErr w:type="spellStart"/>
            <w:r>
              <w:rPr>
                <w:rFonts w:ascii="Times New Roman" w:eastAsia="Times New Roman" w:hAnsi="Times New Roman" w:cs="Times New Roman"/>
                <w:color w:val="000000"/>
                <w:sz w:val="28"/>
                <w:lang w:eastAsia="ru-RU"/>
              </w:rPr>
              <w:t>финансирвоания</w:t>
            </w:r>
            <w:proofErr w:type="spellEnd"/>
          </w:p>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2021 год</w:t>
            </w:r>
          </w:p>
        </w:tc>
        <w:tc>
          <w:tcPr>
            <w:tcW w:w="850"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2022 год</w:t>
            </w:r>
          </w:p>
        </w:tc>
        <w:tc>
          <w:tcPr>
            <w:tcW w:w="993" w:type="dxa"/>
          </w:tcPr>
          <w:p w:rsidR="00576F5D"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2023</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Объем финансирования </w:t>
            </w:r>
            <w:r w:rsidR="006F6835">
              <w:rPr>
                <w:rFonts w:ascii="Times New Roman" w:eastAsia="Times New Roman" w:hAnsi="Times New Roman" w:cs="Times New Roman"/>
                <w:color w:val="000000"/>
                <w:sz w:val="28"/>
                <w:lang w:eastAsia="ru-RU"/>
              </w:rPr>
              <w:t>2024</w:t>
            </w:r>
          </w:p>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год</w:t>
            </w:r>
          </w:p>
        </w:tc>
        <w:tc>
          <w:tcPr>
            <w:tcW w:w="993" w:type="dxa"/>
          </w:tcPr>
          <w:p w:rsidR="006F6835" w:rsidRDefault="00576F5D"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Объем финансирования, всего:</w:t>
            </w:r>
          </w:p>
        </w:tc>
      </w:tr>
      <w:tr w:rsidR="0024190E" w:rsidTr="00B916A4">
        <w:tc>
          <w:tcPr>
            <w:tcW w:w="10209" w:type="dxa"/>
            <w:gridSpan w:val="11"/>
          </w:tcPr>
          <w:p w:rsidR="0024190E" w:rsidRDefault="0024190E" w:rsidP="0024190E">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территории общего пользования сельского поселения Кубанец Тимашевского района</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6F6835">
        <w:tc>
          <w:tcPr>
            <w:tcW w:w="426"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6F6835" w:rsidRDefault="006F6835" w:rsidP="0033414F">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r>
      <w:tr w:rsidR="006F6835" w:rsidTr="009D45BD">
        <w:tc>
          <w:tcPr>
            <w:tcW w:w="426" w:type="dxa"/>
            <w:shd w:val="clear" w:color="auto" w:fill="FFFFFF" w:themeFill="background1"/>
          </w:tcPr>
          <w:p w:rsidR="006F6835" w:rsidRDefault="006F6835" w:rsidP="008A0631">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6F6835" w:rsidRPr="003C364A" w:rsidRDefault="006F6835" w:rsidP="008A0631">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6F6835" w:rsidRPr="003C364A" w:rsidRDefault="006F6835" w:rsidP="0033414F">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6F6835" w:rsidRPr="00AA6953" w:rsidRDefault="006F6835"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6F6835" w:rsidRPr="00AA6953" w:rsidRDefault="007D5C73" w:rsidP="007D5C73">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6F6835" w:rsidRPr="00AA6953" w:rsidRDefault="003D457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6F6835" w:rsidRPr="00AA6953" w:rsidRDefault="00BF2D3E" w:rsidP="008A0631">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9D45BD" w:rsidP="008A0631">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993" w:type="dxa"/>
            <w:shd w:val="clear" w:color="auto" w:fill="FFFFFF" w:themeFill="background1"/>
          </w:tcPr>
          <w:p w:rsidR="006F6835" w:rsidRPr="00AA6953" w:rsidRDefault="00BF2D3E" w:rsidP="007D5C73">
            <w:pPr>
              <w:spacing w:after="53" w:line="263" w:lineRule="auto"/>
              <w:ind w:right="6"/>
              <w:jc w:val="both"/>
              <w:rPr>
                <w:rFonts w:ascii="Times New Roman" w:eastAsia="Times New Roman" w:hAnsi="Times New Roman" w:cs="Times New Roman"/>
                <w:color w:val="000000"/>
                <w:sz w:val="26"/>
                <w:szCs w:val="26"/>
                <w:lang w:eastAsia="ru-RU"/>
              </w:rPr>
            </w:pPr>
            <w:bookmarkStart w:id="0" w:name="_GoBack"/>
            <w:bookmarkEnd w:id="0"/>
            <w:r>
              <w:rPr>
                <w:rFonts w:ascii="Times New Roman" w:eastAsia="Times New Roman" w:hAnsi="Times New Roman" w:cs="Times New Roman"/>
                <w:color w:val="000000"/>
                <w:sz w:val="26"/>
                <w:szCs w:val="26"/>
                <w:lang w:eastAsia="ru-RU"/>
              </w:rPr>
              <w:t>430,9</w:t>
            </w:r>
          </w:p>
        </w:tc>
      </w:tr>
      <w:tr w:rsidR="007769D3" w:rsidTr="00B916A4">
        <w:tc>
          <w:tcPr>
            <w:tcW w:w="10209" w:type="dxa"/>
            <w:gridSpan w:val="11"/>
          </w:tcPr>
          <w:p w:rsidR="007769D3" w:rsidRDefault="007769D3" w:rsidP="007769D3">
            <w:pPr>
              <w:spacing w:after="53" w:line="263" w:lineRule="auto"/>
              <w:ind w:right="6"/>
              <w:jc w:val="center"/>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Благоустройство дворовых территорий сельского поселения Кубанец Тимашевского района</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1</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федеральный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6F6835">
        <w:tc>
          <w:tcPr>
            <w:tcW w:w="426"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2</w:t>
            </w:r>
          </w:p>
        </w:tc>
        <w:tc>
          <w:tcPr>
            <w:tcW w:w="156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краевой бюджет</w:t>
            </w:r>
          </w:p>
        </w:tc>
        <w:tc>
          <w:tcPr>
            <w:tcW w:w="992" w:type="dxa"/>
          </w:tcPr>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тыс.</w:t>
            </w:r>
          </w:p>
          <w:p w:rsidR="007769D3" w:rsidRDefault="007769D3" w:rsidP="00B916A4">
            <w:pPr>
              <w:spacing w:after="53"/>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руб.</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1"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850"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c>
          <w:tcPr>
            <w:tcW w:w="993" w:type="dxa"/>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0,0</w:t>
            </w:r>
          </w:p>
        </w:tc>
      </w:tr>
      <w:tr w:rsidR="007769D3" w:rsidTr="00AA6953">
        <w:tc>
          <w:tcPr>
            <w:tcW w:w="426" w:type="dxa"/>
            <w:shd w:val="clear" w:color="auto" w:fill="FFFFFF" w:themeFill="background1"/>
          </w:tcPr>
          <w:p w:rsidR="007769D3" w:rsidRDefault="007769D3" w:rsidP="00B916A4">
            <w:pPr>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3</w:t>
            </w:r>
          </w:p>
        </w:tc>
        <w:tc>
          <w:tcPr>
            <w:tcW w:w="1560" w:type="dxa"/>
            <w:shd w:val="clear" w:color="auto" w:fill="FFFFFF" w:themeFill="background1"/>
          </w:tcPr>
          <w:p w:rsidR="007769D3" w:rsidRPr="003C364A" w:rsidRDefault="007769D3" w:rsidP="00B916A4">
            <w:pPr>
              <w:spacing w:after="53" w:line="263" w:lineRule="auto"/>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местный бюджет</w:t>
            </w:r>
          </w:p>
        </w:tc>
        <w:tc>
          <w:tcPr>
            <w:tcW w:w="992" w:type="dxa"/>
            <w:shd w:val="clear" w:color="auto" w:fill="FFFFFF" w:themeFill="background1"/>
          </w:tcPr>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тыс.</w:t>
            </w:r>
          </w:p>
          <w:p w:rsidR="007769D3" w:rsidRPr="003C364A" w:rsidRDefault="007769D3" w:rsidP="00B916A4">
            <w:pPr>
              <w:spacing w:after="53"/>
              <w:ind w:right="6"/>
              <w:jc w:val="both"/>
              <w:rPr>
                <w:rFonts w:ascii="Times New Roman" w:eastAsia="Times New Roman" w:hAnsi="Times New Roman" w:cs="Times New Roman"/>
                <w:color w:val="000000"/>
                <w:sz w:val="28"/>
                <w:lang w:eastAsia="ru-RU"/>
              </w:rPr>
            </w:pPr>
            <w:r w:rsidRPr="003C364A">
              <w:rPr>
                <w:rFonts w:ascii="Times New Roman" w:eastAsia="Times New Roman" w:hAnsi="Times New Roman" w:cs="Times New Roman"/>
                <w:color w:val="000000"/>
                <w:sz w:val="28"/>
                <w:lang w:eastAsia="ru-RU"/>
              </w:rPr>
              <w:t>руб.</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1" w:type="dxa"/>
            <w:shd w:val="clear" w:color="auto" w:fill="FFFFFF" w:themeFill="background1"/>
          </w:tcPr>
          <w:p w:rsidR="007769D3" w:rsidRPr="00AA6953" w:rsidRDefault="00AA695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0,0</w:t>
            </w:r>
          </w:p>
        </w:tc>
        <w:tc>
          <w:tcPr>
            <w:tcW w:w="850"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276,0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7769D3" w:rsidP="00B916A4">
            <w:pPr>
              <w:spacing w:after="53" w:line="263" w:lineRule="auto"/>
              <w:ind w:right="6"/>
              <w:jc w:val="both"/>
              <w:rPr>
                <w:rFonts w:ascii="Times New Roman" w:eastAsia="Times New Roman" w:hAnsi="Times New Roman" w:cs="Times New Roman"/>
                <w:color w:val="000000"/>
                <w:sz w:val="26"/>
                <w:szCs w:val="26"/>
                <w:lang w:eastAsia="ru-RU"/>
              </w:rPr>
            </w:pPr>
            <w:r w:rsidRPr="00AA6953">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7D5C73" w:rsidP="00B916A4">
            <w:pPr>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1021,7</w:t>
            </w:r>
          </w:p>
        </w:tc>
      </w:tr>
      <w:tr w:rsidR="007769D3" w:rsidTr="009D04B5">
        <w:tc>
          <w:tcPr>
            <w:tcW w:w="426" w:type="dxa"/>
            <w:shd w:val="clear" w:color="auto" w:fill="FFFFFF" w:themeFill="background1"/>
          </w:tcPr>
          <w:p w:rsidR="007769D3" w:rsidRPr="009D04B5"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p>
        </w:tc>
        <w:tc>
          <w:tcPr>
            <w:tcW w:w="1560" w:type="dxa"/>
            <w:shd w:val="clear" w:color="auto" w:fill="FFFFFF" w:themeFill="background1"/>
          </w:tcPr>
          <w:p w:rsidR="007769D3" w:rsidRPr="003C364A" w:rsidRDefault="007769D3" w:rsidP="009D04B5">
            <w:pPr>
              <w:shd w:val="clear" w:color="auto" w:fill="FFFFFF" w:themeFill="background1"/>
              <w:spacing w:after="53" w:line="263" w:lineRule="auto"/>
              <w:ind w:right="6"/>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ИТОГО</w:t>
            </w:r>
            <w:r w:rsidR="00540F1C">
              <w:rPr>
                <w:rFonts w:ascii="Times New Roman" w:eastAsia="Times New Roman" w:hAnsi="Times New Roman" w:cs="Times New Roman"/>
                <w:color w:val="000000"/>
                <w:sz w:val="28"/>
                <w:lang w:eastAsia="ru-RU"/>
              </w:rPr>
              <w:t xml:space="preserve"> по </w:t>
            </w:r>
            <w:proofErr w:type="gramStart"/>
            <w:r w:rsidR="00540F1C">
              <w:rPr>
                <w:rFonts w:ascii="Times New Roman" w:eastAsia="Times New Roman" w:hAnsi="Times New Roman" w:cs="Times New Roman"/>
                <w:color w:val="000000"/>
                <w:sz w:val="28"/>
                <w:lang w:eastAsia="ru-RU"/>
              </w:rPr>
              <w:t>благо-устройству</w:t>
            </w:r>
            <w:proofErr w:type="gramEnd"/>
            <w:r>
              <w:rPr>
                <w:rFonts w:ascii="Times New Roman" w:eastAsia="Times New Roman" w:hAnsi="Times New Roman" w:cs="Times New Roman"/>
                <w:color w:val="000000"/>
                <w:sz w:val="28"/>
                <w:lang w:eastAsia="ru-RU"/>
              </w:rPr>
              <w:t>:</w:t>
            </w:r>
          </w:p>
        </w:tc>
        <w:tc>
          <w:tcPr>
            <w:tcW w:w="992" w:type="dxa"/>
            <w:shd w:val="clear" w:color="auto" w:fill="FFFFFF" w:themeFill="background1"/>
          </w:tcPr>
          <w:p w:rsidR="007769D3" w:rsidRPr="00AA6953" w:rsidRDefault="007769D3" w:rsidP="009D04B5">
            <w:pPr>
              <w:shd w:val="clear" w:color="auto" w:fill="FFFFFF" w:themeFill="background1"/>
              <w:spacing w:after="53"/>
              <w:ind w:right="6"/>
              <w:jc w:val="both"/>
              <w:rPr>
                <w:rFonts w:ascii="Times New Roman" w:eastAsia="Times New Roman" w:hAnsi="Times New Roman" w:cs="Times New Roman"/>
                <w:color w:val="000000"/>
                <w:sz w:val="26"/>
                <w:szCs w:val="26"/>
                <w:lang w:eastAsia="ru-RU"/>
              </w:rPr>
            </w:pPr>
          </w:p>
        </w:tc>
        <w:tc>
          <w:tcPr>
            <w:tcW w:w="850" w:type="dxa"/>
            <w:shd w:val="clear" w:color="auto" w:fill="FFFFFF" w:themeFill="background1"/>
          </w:tcPr>
          <w:p w:rsidR="007769D3" w:rsidRPr="00AA6953" w:rsidRDefault="007D5C7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81,8</w:t>
            </w:r>
          </w:p>
        </w:tc>
        <w:tc>
          <w:tcPr>
            <w:tcW w:w="851"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145,7</w:t>
            </w:r>
          </w:p>
        </w:tc>
        <w:tc>
          <w:tcPr>
            <w:tcW w:w="850" w:type="dxa"/>
            <w:shd w:val="clear" w:color="auto" w:fill="FFFFFF" w:themeFill="background1"/>
          </w:tcPr>
          <w:p w:rsidR="007769D3" w:rsidRPr="00AA6953" w:rsidRDefault="003D457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317,0</w:t>
            </w:r>
          </w:p>
        </w:tc>
        <w:tc>
          <w:tcPr>
            <w:tcW w:w="851" w:type="dxa"/>
            <w:shd w:val="clear" w:color="auto" w:fill="FFFFFF" w:themeFill="background1"/>
          </w:tcPr>
          <w:p w:rsidR="007769D3" w:rsidRPr="00AA6953" w:rsidRDefault="00BF2D3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32,1</w:t>
            </w:r>
          </w:p>
        </w:tc>
        <w:tc>
          <w:tcPr>
            <w:tcW w:w="850"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276,0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AA6953"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300,0</w:t>
            </w:r>
          </w:p>
        </w:tc>
        <w:tc>
          <w:tcPr>
            <w:tcW w:w="993" w:type="dxa"/>
            <w:shd w:val="clear" w:color="auto" w:fill="FFFFFF" w:themeFill="background1"/>
          </w:tcPr>
          <w:p w:rsidR="007769D3" w:rsidRPr="00AA6953" w:rsidRDefault="00BF2D3E" w:rsidP="009D04B5">
            <w:pPr>
              <w:shd w:val="clear" w:color="auto" w:fill="FFFFFF" w:themeFill="background1"/>
              <w:spacing w:after="53" w:line="263" w:lineRule="auto"/>
              <w:ind w:right="6"/>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1452,6</w:t>
            </w:r>
          </w:p>
        </w:tc>
      </w:tr>
    </w:tbl>
    <w:p w:rsidR="008A0631" w:rsidRDefault="008A0631"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AC548C" w:rsidRDefault="00AC548C"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9A34EE" w:rsidRDefault="009A34EE" w:rsidP="009D04B5">
      <w:pPr>
        <w:shd w:val="clear" w:color="auto" w:fill="FFFFFF" w:themeFill="background1"/>
        <w:spacing w:after="53" w:line="263" w:lineRule="auto"/>
        <w:ind w:left="-13" w:right="6" w:firstLine="710"/>
        <w:jc w:val="both"/>
        <w:rPr>
          <w:rFonts w:ascii="Times New Roman" w:eastAsia="Times New Roman" w:hAnsi="Times New Roman" w:cs="Times New Roman"/>
          <w:color w:val="000000"/>
          <w:sz w:val="28"/>
          <w:lang w:eastAsia="ru-RU"/>
        </w:rPr>
      </w:pPr>
    </w:p>
    <w:p w:rsidR="0033414F" w:rsidRDefault="0033414F" w:rsidP="0033414F">
      <w:pPr>
        <w:spacing w:after="53" w:line="263" w:lineRule="auto"/>
        <w:ind w:left="-13" w:right="6" w:firstLine="710"/>
        <w:jc w:val="center"/>
        <w:rPr>
          <w:rFonts w:ascii="Times New Roman" w:eastAsia="Times New Roman" w:hAnsi="Times New Roman" w:cs="Times New Roman"/>
          <w:b/>
          <w:color w:val="000000"/>
          <w:sz w:val="28"/>
          <w:lang w:eastAsia="ru-RU"/>
        </w:rPr>
      </w:pPr>
      <w:r w:rsidRPr="0033414F">
        <w:rPr>
          <w:rFonts w:ascii="Times New Roman" w:eastAsia="Times New Roman" w:hAnsi="Times New Roman" w:cs="Times New Roman"/>
          <w:b/>
          <w:color w:val="000000"/>
          <w:sz w:val="28"/>
          <w:lang w:eastAsia="ru-RU"/>
        </w:rPr>
        <w:t>5. Прогноз сводных показателей муниципальных заданий на оказание муниципальных услуг (выполнение работ) муниципальными учреждениями в сфере реализации муниципальной программы на очередной финансовый год и плановый период</w:t>
      </w:r>
    </w:p>
    <w:p w:rsidR="00BA46F6" w:rsidRPr="0033414F" w:rsidRDefault="00BA46F6" w:rsidP="0033414F">
      <w:pPr>
        <w:spacing w:after="53" w:line="263" w:lineRule="auto"/>
        <w:ind w:left="-13" w:right="6" w:firstLine="710"/>
        <w:jc w:val="center"/>
        <w:rPr>
          <w:rFonts w:ascii="Times New Roman" w:eastAsia="Times New Roman" w:hAnsi="Times New Roman" w:cs="Times New Roman"/>
          <w:b/>
          <w:color w:val="000000"/>
          <w:sz w:val="28"/>
          <w:lang w:eastAsia="ru-RU"/>
        </w:rPr>
      </w:pPr>
    </w:p>
    <w:p w:rsidR="00BA46F6" w:rsidRDefault="00BA46F6" w:rsidP="00BA46F6">
      <w:pPr>
        <w:ind w:firstLine="198"/>
        <w:jc w:val="both"/>
        <w:rPr>
          <w:rFonts w:ascii="Times New Roman" w:hAnsi="Times New Roman" w:cs="Times New Roman"/>
          <w:sz w:val="28"/>
          <w:szCs w:val="28"/>
        </w:rPr>
      </w:pPr>
      <w:r w:rsidRPr="00BA46F6">
        <w:rPr>
          <w:rFonts w:ascii="Times New Roman" w:hAnsi="Times New Roman" w:cs="Times New Roman"/>
          <w:sz w:val="28"/>
          <w:szCs w:val="28"/>
        </w:rPr>
        <w:t xml:space="preserve">Муниципальной программой не предусмотрено оказание муниципальных услуг (выполнение работ) муниципальными учреждениями </w:t>
      </w:r>
      <w:r>
        <w:rPr>
          <w:rFonts w:ascii="Times New Roman" w:hAnsi="Times New Roman" w:cs="Times New Roman"/>
          <w:sz w:val="28"/>
          <w:szCs w:val="28"/>
        </w:rPr>
        <w:t xml:space="preserve">сельского </w:t>
      </w:r>
      <w:r w:rsidRPr="00BA46F6">
        <w:rPr>
          <w:rFonts w:ascii="Times New Roman" w:hAnsi="Times New Roman" w:cs="Times New Roman"/>
          <w:sz w:val="28"/>
          <w:szCs w:val="28"/>
        </w:rPr>
        <w:t>поселения</w:t>
      </w:r>
      <w:r>
        <w:rPr>
          <w:rFonts w:ascii="Times New Roman" w:hAnsi="Times New Roman" w:cs="Times New Roman"/>
          <w:sz w:val="28"/>
          <w:szCs w:val="28"/>
        </w:rPr>
        <w:t xml:space="preserve"> Кубанец</w:t>
      </w:r>
      <w:r w:rsidRPr="00BA46F6">
        <w:rPr>
          <w:rFonts w:ascii="Times New Roman" w:hAnsi="Times New Roman" w:cs="Times New Roman"/>
          <w:sz w:val="28"/>
          <w:szCs w:val="28"/>
        </w:rPr>
        <w:t xml:space="preserve"> Тимашевского района.</w:t>
      </w:r>
    </w:p>
    <w:p w:rsidR="009A34EE" w:rsidRPr="00BA46F6" w:rsidRDefault="009A34EE" w:rsidP="00BA46F6">
      <w:pPr>
        <w:ind w:firstLine="198"/>
        <w:jc w:val="both"/>
        <w:rPr>
          <w:rFonts w:ascii="Times New Roman" w:hAnsi="Times New Roman" w:cs="Times New Roman"/>
          <w:sz w:val="28"/>
          <w:szCs w:val="28"/>
        </w:rPr>
      </w:pPr>
    </w:p>
    <w:p w:rsidR="00020D37" w:rsidRDefault="00020D37" w:rsidP="002F1D8B">
      <w:pPr>
        <w:pStyle w:val="Bodytext20"/>
        <w:shd w:val="clear" w:color="auto" w:fill="auto"/>
        <w:spacing w:after="633"/>
        <w:ind w:firstLine="720"/>
        <w:jc w:val="center"/>
        <w:rPr>
          <w:rFonts w:ascii="Times New Roman" w:eastAsia="Times New Roman" w:hAnsi="Times New Roman" w:cs="Times New Roman"/>
          <w:b/>
          <w:color w:val="000000"/>
          <w:lang w:eastAsia="ru-RU"/>
        </w:rPr>
      </w:pPr>
      <w:r>
        <w:rPr>
          <w:rFonts w:ascii="Times New Roman" w:eastAsia="Times New Roman" w:hAnsi="Times New Roman" w:cs="Times New Roman"/>
          <w:b/>
          <w:lang w:eastAsia="ru-RU"/>
        </w:rPr>
        <w:t>6</w:t>
      </w:r>
      <w:r w:rsidRPr="001344F4">
        <w:rPr>
          <w:rFonts w:ascii="Times New Roman" w:eastAsia="Times New Roman" w:hAnsi="Times New Roman" w:cs="Times New Roman"/>
          <w:b/>
          <w:lang w:eastAsia="ru-RU"/>
        </w:rPr>
        <w:t>.</w:t>
      </w:r>
      <w:r w:rsidRPr="00403269">
        <w:rPr>
          <w:rFonts w:ascii="Times New Roman" w:eastAsia="Times New Roman" w:hAnsi="Times New Roman" w:cs="Times New Roman"/>
          <w:b/>
          <w:color w:val="000000"/>
          <w:lang w:eastAsia="ru-RU"/>
        </w:rPr>
        <w:t>Методика оценки эффективности реализации муниципальной программы</w:t>
      </w:r>
    </w:p>
    <w:p w:rsidR="00020D37" w:rsidRPr="00270CE7" w:rsidRDefault="00020D37" w:rsidP="00020D37">
      <w:pPr>
        <w:pStyle w:val="Bodytext20"/>
        <w:shd w:val="clear" w:color="auto" w:fill="auto"/>
        <w:ind w:firstLine="720"/>
        <w:rPr>
          <w:rFonts w:ascii="Times New Roman" w:hAnsi="Times New Roman" w:cs="Times New Roman"/>
        </w:rPr>
      </w:pPr>
      <w:r w:rsidRPr="00270CE7">
        <w:rPr>
          <w:rFonts w:ascii="Times New Roman" w:hAnsi="Times New Roman" w:cs="Times New Roman"/>
          <w:color w:val="000000"/>
          <w:lang w:bidi="ru-RU"/>
        </w:rPr>
        <w:t>Методика оценки эффективности реализации муниципальной программы представляет собой алгоритм оценки фактической эффективности в процессе реализации муниципальной программы.</w:t>
      </w:r>
    </w:p>
    <w:p w:rsidR="00020D37" w:rsidRPr="00270CE7" w:rsidRDefault="00020D37" w:rsidP="00020D37">
      <w:pPr>
        <w:pStyle w:val="Bodytext20"/>
        <w:shd w:val="clear" w:color="auto" w:fill="auto"/>
        <w:ind w:firstLine="360"/>
        <w:rPr>
          <w:rFonts w:ascii="Times New Roman" w:hAnsi="Times New Roman" w:cs="Times New Roman"/>
        </w:rPr>
      </w:pPr>
      <w:r w:rsidRPr="00270CE7">
        <w:rPr>
          <w:rFonts w:ascii="Times New Roman" w:hAnsi="Times New Roman" w:cs="Times New Roman"/>
          <w:color w:val="000000"/>
          <w:lang w:bidi="ru-RU"/>
        </w:rPr>
        <w:tab/>
        <w:t>Оценка эффективности реализации муниципальной программы рассчитывается на основании:</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реализации мероприятий подпрограмм, ведомственных целевых программ и основных мероприятий, включенных в муниципальную программу;</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соответствия запланированному уровню расходов и эффективности использования финансовых ресурсов;</w:t>
      </w:r>
    </w:p>
    <w:p w:rsidR="00020D37" w:rsidRPr="00270CE7" w:rsidRDefault="00020D37" w:rsidP="00020D37">
      <w:pPr>
        <w:pStyle w:val="Bodytext20"/>
        <w:shd w:val="clear" w:color="auto" w:fill="auto"/>
        <w:ind w:firstLine="708"/>
        <w:rPr>
          <w:rFonts w:ascii="Times New Roman" w:hAnsi="Times New Roman" w:cs="Times New Roman"/>
        </w:rPr>
      </w:pPr>
      <w:r>
        <w:rPr>
          <w:rFonts w:ascii="Times New Roman" w:hAnsi="Times New Roman" w:cs="Times New Roman"/>
          <w:color w:val="000000"/>
          <w:lang w:bidi="ru-RU"/>
        </w:rPr>
        <w:t>-</w:t>
      </w:r>
      <w:r w:rsidRPr="00270CE7">
        <w:rPr>
          <w:rFonts w:ascii="Times New Roman" w:hAnsi="Times New Roman" w:cs="Times New Roman"/>
          <w:color w:val="000000"/>
          <w:lang w:bidi="ru-RU"/>
        </w:rPr>
        <w:t>степени достижения целей и решения задач муниципальной программы и включенных в нее подпрограмм и ведомственных целевых программ;</w:t>
      </w:r>
    </w:p>
    <w:p w:rsidR="00020D37" w:rsidRPr="00270CE7" w:rsidRDefault="00020D37" w:rsidP="00020D37">
      <w:pPr>
        <w:pStyle w:val="Bodytext20"/>
        <w:shd w:val="clear" w:color="auto" w:fill="auto"/>
        <w:ind w:firstLine="708"/>
        <w:rPr>
          <w:rFonts w:ascii="Times New Roman" w:hAnsi="Times New Roman" w:cs="Times New Roman"/>
          <w:color w:val="000000"/>
          <w:lang w:bidi="ru-RU"/>
        </w:rPr>
      </w:pPr>
      <w:proofErr w:type="gramStart"/>
      <w:r w:rsidRPr="00270CE7">
        <w:rPr>
          <w:rFonts w:ascii="Times New Roman" w:hAnsi="Times New Roman" w:cs="Times New Roman"/>
          <w:color w:val="000000"/>
          <w:lang w:bidi="ru-RU"/>
        </w:rPr>
        <w:t xml:space="preserve">Оценка эффективности реализации муниципальной программы проводится специалистом </w:t>
      </w:r>
      <w:r>
        <w:rPr>
          <w:rFonts w:ascii="Times New Roman" w:hAnsi="Times New Roman" w:cs="Times New Roman"/>
          <w:color w:val="000000"/>
          <w:lang w:bidi="ru-RU"/>
        </w:rPr>
        <w:t xml:space="preserve">1 категории </w:t>
      </w:r>
      <w:r w:rsidRPr="00270CE7">
        <w:rPr>
          <w:rFonts w:ascii="Times New Roman" w:hAnsi="Times New Roman" w:cs="Times New Roman"/>
          <w:color w:val="000000"/>
          <w:lang w:bidi="ru-RU"/>
        </w:rPr>
        <w:t>администрации сельского поселения</w:t>
      </w:r>
      <w:r>
        <w:rPr>
          <w:rFonts w:ascii="Times New Roman" w:hAnsi="Times New Roman" w:cs="Times New Roman"/>
          <w:color w:val="000000"/>
          <w:lang w:bidi="ru-RU"/>
        </w:rPr>
        <w:t xml:space="preserve"> Кубанец </w:t>
      </w:r>
      <w:r w:rsidRPr="00270CE7">
        <w:rPr>
          <w:rFonts w:ascii="Times New Roman" w:hAnsi="Times New Roman" w:cs="Times New Roman"/>
          <w:color w:val="000000"/>
          <w:lang w:bidi="ru-RU"/>
        </w:rPr>
        <w:t>в срок до 1 апреля года, следующего за отчетным на основе информации, необходимой для её проведения, предоставляемой координаторами программ, разработчиками ведомственных целевых программ.</w:t>
      </w:r>
      <w:proofErr w:type="gramEnd"/>
    </w:p>
    <w:p w:rsidR="00020D37" w:rsidRDefault="00020D37" w:rsidP="00020D37">
      <w:pPr>
        <w:spacing w:after="68" w:line="240" w:lineRule="auto"/>
        <w:ind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xml:space="preserve">Оценка эффективности реализации муниципальной программы осуществляется в соответствии с методикой оценки эффективности реализации муниципальной программы, изложенной в приложении № 5 к порядку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утвержденному постановлением администрации сельского поселения Кубанец Тимашевского района. </w:t>
      </w: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9A34EE" w:rsidRDefault="009A34EE" w:rsidP="00020D37">
      <w:pPr>
        <w:spacing w:after="68" w:line="240" w:lineRule="auto"/>
        <w:ind w:firstLine="709"/>
        <w:jc w:val="both"/>
        <w:rPr>
          <w:rFonts w:ascii="Times New Roman" w:eastAsia="Times New Roman" w:hAnsi="Times New Roman" w:cs="Times New Roman"/>
          <w:color w:val="000000"/>
          <w:sz w:val="28"/>
          <w:lang w:eastAsia="ru-RU"/>
        </w:rPr>
      </w:pPr>
    </w:p>
    <w:p w:rsidR="002F1D8B" w:rsidRPr="0096220B" w:rsidRDefault="002F1D8B" w:rsidP="002F1D8B">
      <w:pPr>
        <w:spacing w:after="68" w:line="240" w:lineRule="auto"/>
        <w:ind w:left="777" w:firstLine="709"/>
        <w:jc w:val="both"/>
        <w:rPr>
          <w:rFonts w:ascii="Times New Roman" w:eastAsia="Times New Roman" w:hAnsi="Times New Roman" w:cs="Times New Roman"/>
          <w:color w:val="000000"/>
          <w:sz w:val="28"/>
          <w:lang w:eastAsia="ru-RU"/>
        </w:rPr>
      </w:pPr>
    </w:p>
    <w:p w:rsidR="002F1D8B" w:rsidRPr="002F1D8B" w:rsidRDefault="002F1D8B" w:rsidP="002F1D8B">
      <w:pPr>
        <w:spacing w:after="10" w:line="316" w:lineRule="auto"/>
        <w:ind w:left="720" w:right="6"/>
        <w:jc w:val="center"/>
        <w:rPr>
          <w:rFonts w:ascii="Times New Roman" w:eastAsia="Times New Roman" w:hAnsi="Times New Roman" w:cs="Times New Roman"/>
          <w:b/>
          <w:color w:val="000000"/>
          <w:sz w:val="28"/>
          <w:lang w:eastAsia="ru-RU"/>
        </w:rPr>
      </w:pPr>
      <w:r w:rsidRPr="002F1D8B">
        <w:rPr>
          <w:rFonts w:ascii="Times New Roman" w:eastAsia="Times New Roman" w:hAnsi="Times New Roman" w:cs="Times New Roman"/>
          <w:b/>
          <w:color w:val="000000"/>
          <w:sz w:val="28"/>
          <w:lang w:eastAsia="ru-RU"/>
        </w:rPr>
        <w:t>7</w:t>
      </w:r>
      <w:r>
        <w:rPr>
          <w:rFonts w:ascii="Times New Roman" w:eastAsia="Times New Roman" w:hAnsi="Times New Roman" w:cs="Times New Roman"/>
          <w:b/>
          <w:color w:val="000000"/>
          <w:sz w:val="28"/>
          <w:lang w:eastAsia="ru-RU"/>
        </w:rPr>
        <w:t>.М</w:t>
      </w:r>
      <w:r w:rsidRPr="002F1D8B">
        <w:rPr>
          <w:rFonts w:ascii="Times New Roman" w:eastAsia="Times New Roman" w:hAnsi="Times New Roman" w:cs="Times New Roman"/>
          <w:b/>
          <w:color w:val="000000"/>
          <w:sz w:val="28"/>
          <w:lang w:eastAsia="ru-RU"/>
        </w:rPr>
        <w:t xml:space="preserve">еханизм реализации муниципальной программы и </w:t>
      </w:r>
      <w:proofErr w:type="gramStart"/>
      <w:r w:rsidRPr="002F1D8B">
        <w:rPr>
          <w:rFonts w:ascii="Times New Roman" w:eastAsia="Times New Roman" w:hAnsi="Times New Roman" w:cs="Times New Roman"/>
          <w:b/>
          <w:color w:val="000000"/>
          <w:sz w:val="28"/>
          <w:lang w:eastAsia="ru-RU"/>
        </w:rPr>
        <w:t xml:space="preserve">контроль </w:t>
      </w:r>
      <w:r w:rsidR="009A34EE">
        <w:rPr>
          <w:rFonts w:ascii="Times New Roman" w:eastAsia="Times New Roman" w:hAnsi="Times New Roman" w:cs="Times New Roman"/>
          <w:b/>
          <w:color w:val="000000"/>
          <w:sz w:val="28"/>
          <w:lang w:eastAsia="ru-RU"/>
        </w:rPr>
        <w:t xml:space="preserve">      </w:t>
      </w:r>
      <w:r w:rsidRPr="002F1D8B">
        <w:rPr>
          <w:rFonts w:ascii="Times New Roman" w:eastAsia="Times New Roman" w:hAnsi="Times New Roman" w:cs="Times New Roman"/>
          <w:b/>
          <w:color w:val="000000"/>
          <w:sz w:val="28"/>
          <w:lang w:eastAsia="ru-RU"/>
        </w:rPr>
        <w:t>за</w:t>
      </w:r>
      <w:proofErr w:type="gramEnd"/>
      <w:r w:rsidRPr="002F1D8B">
        <w:rPr>
          <w:rFonts w:ascii="Times New Roman" w:eastAsia="Times New Roman" w:hAnsi="Times New Roman" w:cs="Times New Roman"/>
          <w:b/>
          <w:color w:val="000000"/>
          <w:sz w:val="28"/>
          <w:lang w:eastAsia="ru-RU"/>
        </w:rPr>
        <w:t xml:space="preserve"> ее выполнением</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Pr="001836DD" w:rsidRDefault="000E1E1C" w:rsidP="000E1E1C">
      <w:pPr>
        <w:widowControl w:val="0"/>
        <w:shd w:val="clear" w:color="auto" w:fill="FFFFFF" w:themeFill="background1"/>
        <w:spacing w:after="0" w:line="240" w:lineRule="auto"/>
        <w:ind w:firstLine="540"/>
        <w:jc w:val="both"/>
        <w:rPr>
          <w:rFonts w:ascii="Times New Roman" w:hAnsi="Times New Roman" w:cs="Times New Roman"/>
          <w:sz w:val="28"/>
          <w:szCs w:val="28"/>
        </w:rPr>
      </w:pPr>
      <w:r w:rsidRPr="001836DD">
        <w:rPr>
          <w:rFonts w:ascii="Times New Roman" w:hAnsi="Times New Roman" w:cs="Times New Roman"/>
          <w:sz w:val="28"/>
          <w:szCs w:val="28"/>
        </w:rPr>
        <w:t>Механизм реализации программы предусматривает использование рычагов муниципальной, экономической, финансовой и бюджетной политики в области благоустройства с учетом интересов населения сельского поселения</w:t>
      </w:r>
      <w:r w:rsidR="001879A5" w:rsidRPr="001836DD">
        <w:rPr>
          <w:rFonts w:ascii="Times New Roman" w:hAnsi="Times New Roman" w:cs="Times New Roman"/>
          <w:sz w:val="28"/>
          <w:szCs w:val="28"/>
        </w:rPr>
        <w:t xml:space="preserve"> Кубанец</w:t>
      </w:r>
      <w:r w:rsidRPr="001836DD">
        <w:rPr>
          <w:rFonts w:ascii="Times New Roman" w:hAnsi="Times New Roman" w:cs="Times New Roman"/>
          <w:sz w:val="28"/>
          <w:szCs w:val="28"/>
        </w:rPr>
        <w:t xml:space="preserve"> Тимашевского района.</w:t>
      </w: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0E1E1C" w:rsidRDefault="000E1E1C" w:rsidP="002F1D8B">
      <w:pPr>
        <w:spacing w:after="0" w:line="240" w:lineRule="auto"/>
        <w:ind w:right="6" w:firstLine="709"/>
        <w:jc w:val="both"/>
        <w:rPr>
          <w:rFonts w:ascii="Times New Roman" w:eastAsia="Times New Roman" w:hAnsi="Times New Roman" w:cs="Times New Roman"/>
          <w:color w:val="000000"/>
          <w:sz w:val="28"/>
          <w:lang w:eastAsia="ru-RU"/>
        </w:rPr>
      </w:pP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Текущее управление муниципальной программой осуществляет координатор муниципальной программ – специалист 2 категории администрации сельского поселения Кубанец Тимашевского района.</w:t>
      </w:r>
    </w:p>
    <w:p w:rsidR="002F1D8B" w:rsidRDefault="002F1D8B" w:rsidP="002F1D8B">
      <w:pPr>
        <w:spacing w:after="0" w:line="240" w:lineRule="auto"/>
        <w:ind w:right="6" w:firstLine="709"/>
        <w:jc w:val="both"/>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Координатор муниципальной программы в процессе ее реализации:</w:t>
      </w:r>
    </w:p>
    <w:p w:rsidR="00E711EA" w:rsidRPr="00261D13" w:rsidRDefault="00E711EA" w:rsidP="009624A5">
      <w:pPr>
        <w:shd w:val="clear" w:color="auto" w:fill="FFFFFF" w:themeFill="background1"/>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shd w:val="clear" w:color="auto" w:fill="FFFFFF" w:themeFill="background1"/>
        </w:rPr>
        <w:t>- обеспечивает разработку муниципальной программы</w:t>
      </w:r>
      <w:r w:rsidRPr="00261D13">
        <w:rPr>
          <w:rFonts w:ascii="Times New Roman" w:hAnsi="Times New Roman" w:cs="Times New Roman"/>
          <w:sz w:val="28"/>
          <w:szCs w:val="28"/>
        </w:rPr>
        <w:t xml:space="preserve">; </w:t>
      </w:r>
    </w:p>
    <w:p w:rsidR="002F1D8B" w:rsidRDefault="002F1D8B" w:rsidP="00E711EA">
      <w:pPr>
        <w:pStyle w:val="a5"/>
        <w:suppressAutoHyphens/>
        <w:spacing w:before="0" w:beforeAutospacing="0" w:after="0"/>
        <w:ind w:firstLine="708"/>
        <w:jc w:val="both"/>
        <w:rPr>
          <w:sz w:val="28"/>
          <w:szCs w:val="28"/>
        </w:rPr>
      </w:pPr>
      <w:r>
        <w:rPr>
          <w:sz w:val="28"/>
          <w:szCs w:val="28"/>
        </w:rPr>
        <w:t>- принимает решение о внесении в установленном порядке изменений в программу и несет ответственность за достижение целевых показателей;</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мониторинг реализации программы и анализ отчетности;</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проводит оценку эффективности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готовит и представляет годовой отчет о ходе реализации программы;</w:t>
      </w:r>
    </w:p>
    <w:p w:rsidR="002F1D8B" w:rsidRDefault="002F1D8B" w:rsidP="00E711EA">
      <w:pPr>
        <w:pStyle w:val="a5"/>
        <w:suppressAutoHyphens/>
        <w:spacing w:before="0" w:beforeAutospacing="0" w:after="0" w:line="20" w:lineRule="atLeast"/>
        <w:ind w:left="284" w:firstLine="424"/>
        <w:jc w:val="both"/>
        <w:rPr>
          <w:sz w:val="28"/>
          <w:szCs w:val="28"/>
        </w:rPr>
      </w:pPr>
      <w:r>
        <w:rPr>
          <w:sz w:val="28"/>
          <w:szCs w:val="28"/>
        </w:rPr>
        <w:t>-организует информационную и разъяснительную работу, направленную на освещение целей и задач программы;</w:t>
      </w:r>
    </w:p>
    <w:p w:rsidR="002F1D8B" w:rsidRDefault="002F1D8B" w:rsidP="00E711EA">
      <w:pPr>
        <w:pStyle w:val="a5"/>
        <w:suppressAutoHyphens/>
        <w:spacing w:before="0" w:beforeAutospacing="0" w:after="0" w:line="20" w:lineRule="atLeast"/>
        <w:ind w:firstLine="708"/>
        <w:jc w:val="both"/>
        <w:rPr>
          <w:sz w:val="28"/>
          <w:szCs w:val="28"/>
        </w:rPr>
      </w:pPr>
      <w:r>
        <w:rPr>
          <w:sz w:val="28"/>
          <w:szCs w:val="28"/>
        </w:rPr>
        <w:t>- осуществляет иные полномочия, установленные программой.</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Ежегодно, до 15 февраля года, следующего за отчетным годом, координатор муниципальной программы составляет годовой отчет о ходе реализации муниципальной программы и согласовывает его с главой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Годовой отчет о реализации муниципальной программы должен содержать пояснительную записку, в которой указывается общая характеристика выполнения муниципальной программы, за отчетный год, общий объем фактически произведенных расходов, всего и в том числе по источникам финансирования, сведения о соответствии фактических показателей целевым индикаторам, установленным при утверждении программы, информацию о ходе и полноте выполнения программных мероприятий.</w:t>
      </w:r>
      <w:proofErr w:type="gramEnd"/>
      <w:r w:rsidRPr="00261D13">
        <w:rPr>
          <w:rFonts w:ascii="Times New Roman" w:hAnsi="Times New Roman" w:cs="Times New Roman"/>
          <w:sz w:val="28"/>
          <w:szCs w:val="28"/>
        </w:rPr>
        <w:t xml:space="preserve"> По показателям, не достигшим запланированного уровня, приводятся причины невыполнения и предложения по дальнейшему достижению.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Координатор муниципальной программы обеспечивает достоверность данных, представляемых в рамках мониторинга реализации муниципальной программы.</w:t>
      </w:r>
    </w:p>
    <w:p w:rsidR="009A34EE"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Специалист 1 категории администрации сельского поселения Кубанец Тимашевского района ежегодно, в срок не позднее 1 апреля года, следующего за </w:t>
      </w:r>
      <w:proofErr w:type="gramStart"/>
      <w:r w:rsidRPr="00261D13">
        <w:rPr>
          <w:rFonts w:ascii="Times New Roman" w:hAnsi="Times New Roman" w:cs="Times New Roman"/>
          <w:sz w:val="28"/>
          <w:szCs w:val="28"/>
        </w:rPr>
        <w:t>отчетным</w:t>
      </w:r>
      <w:proofErr w:type="gramEnd"/>
      <w:r w:rsidRPr="00261D13">
        <w:rPr>
          <w:rFonts w:ascii="Times New Roman" w:hAnsi="Times New Roman" w:cs="Times New Roman"/>
          <w:sz w:val="28"/>
          <w:szCs w:val="28"/>
        </w:rPr>
        <w:t xml:space="preserve">, готовит сводную информацию о ходе реализации </w:t>
      </w:r>
    </w:p>
    <w:p w:rsidR="009A34EE" w:rsidRDefault="009A34EE" w:rsidP="00E711EA">
      <w:pPr>
        <w:spacing w:after="0" w:line="240" w:lineRule="auto"/>
        <w:ind w:firstLine="708"/>
        <w:jc w:val="both"/>
        <w:rPr>
          <w:rFonts w:ascii="Times New Roman" w:hAnsi="Times New Roman" w:cs="Times New Roman"/>
          <w:sz w:val="28"/>
          <w:szCs w:val="28"/>
        </w:rPr>
      </w:pP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 xml:space="preserve">программы за отчетный период с учетом результатов оценки эффективности программы по итогам ее исполнения за отчетный финансовый год и представления ее главе поселения. </w:t>
      </w:r>
    </w:p>
    <w:p w:rsidR="00E711EA" w:rsidRPr="00261D13" w:rsidRDefault="00E711EA" w:rsidP="00E711EA">
      <w:pPr>
        <w:spacing w:after="0" w:line="240" w:lineRule="auto"/>
        <w:ind w:firstLine="708"/>
        <w:jc w:val="both"/>
        <w:rPr>
          <w:rFonts w:ascii="Times New Roman" w:hAnsi="Times New Roman" w:cs="Times New Roman"/>
          <w:sz w:val="28"/>
          <w:szCs w:val="28"/>
        </w:rPr>
      </w:pPr>
      <w:proofErr w:type="gramStart"/>
      <w:r w:rsidRPr="00261D13">
        <w:rPr>
          <w:rFonts w:ascii="Times New Roman" w:hAnsi="Times New Roman" w:cs="Times New Roman"/>
          <w:sz w:val="28"/>
          <w:szCs w:val="28"/>
        </w:rPr>
        <w:t>Контроль за</w:t>
      </w:r>
      <w:proofErr w:type="gramEnd"/>
      <w:r w:rsidRPr="00261D13">
        <w:rPr>
          <w:rFonts w:ascii="Times New Roman" w:hAnsi="Times New Roman" w:cs="Times New Roman"/>
          <w:sz w:val="28"/>
          <w:szCs w:val="28"/>
        </w:rPr>
        <w:t xml:space="preserve"> ходом реализации муниципальной программы осуществляет глава поселения. </w:t>
      </w:r>
    </w:p>
    <w:p w:rsidR="00E711EA" w:rsidRDefault="00E711EA" w:rsidP="00E711EA">
      <w:pPr>
        <w:spacing w:after="68" w:line="240" w:lineRule="auto"/>
        <w:ind w:firstLine="709"/>
        <w:jc w:val="both"/>
        <w:rPr>
          <w:rFonts w:ascii="Times New Roman" w:eastAsia="Times New Roman" w:hAnsi="Times New Roman" w:cs="Times New Roman"/>
          <w:color w:val="000000"/>
          <w:sz w:val="28"/>
          <w:lang w:eastAsia="ru-RU"/>
        </w:rPr>
      </w:pPr>
      <w:r w:rsidRPr="00261D13">
        <w:rPr>
          <w:rFonts w:ascii="Times New Roman" w:hAnsi="Times New Roman" w:cs="Times New Roman"/>
          <w:sz w:val="28"/>
          <w:szCs w:val="28"/>
        </w:rPr>
        <w:t xml:space="preserve">Механизм реализации осуществляется в соответствии с </w:t>
      </w:r>
      <w:r w:rsidR="00CA125A">
        <w:rPr>
          <w:rFonts w:ascii="Times New Roman" w:hAnsi="Times New Roman" w:cs="Times New Roman"/>
          <w:sz w:val="28"/>
          <w:szCs w:val="28"/>
        </w:rPr>
        <w:t>П</w:t>
      </w:r>
      <w:r>
        <w:rPr>
          <w:rFonts w:ascii="Times New Roman" w:eastAsia="Times New Roman" w:hAnsi="Times New Roman" w:cs="Times New Roman"/>
          <w:color w:val="000000"/>
          <w:sz w:val="28"/>
          <w:lang w:eastAsia="ru-RU"/>
        </w:rPr>
        <w:t>орядк</w:t>
      </w:r>
      <w:r w:rsidR="00CA125A">
        <w:rPr>
          <w:rFonts w:ascii="Times New Roman" w:eastAsia="Times New Roman" w:hAnsi="Times New Roman" w:cs="Times New Roman"/>
          <w:color w:val="000000"/>
          <w:sz w:val="28"/>
          <w:lang w:eastAsia="ru-RU"/>
        </w:rPr>
        <w:t>ом</w:t>
      </w:r>
      <w:r>
        <w:rPr>
          <w:rFonts w:ascii="Times New Roman" w:eastAsia="Times New Roman" w:hAnsi="Times New Roman" w:cs="Times New Roman"/>
          <w:color w:val="000000"/>
          <w:sz w:val="28"/>
          <w:lang w:eastAsia="ru-RU"/>
        </w:rPr>
        <w:t xml:space="preserve"> принятия решения о разработке, формирования, реализации и оценки эффективности реализации муниципальных программ сельского поселения Кубанец Тимашевского района, утвержденно</w:t>
      </w:r>
      <w:r w:rsidR="00CA125A">
        <w:rPr>
          <w:rFonts w:ascii="Times New Roman" w:eastAsia="Times New Roman" w:hAnsi="Times New Roman" w:cs="Times New Roman"/>
          <w:color w:val="000000"/>
          <w:sz w:val="28"/>
          <w:lang w:eastAsia="ru-RU"/>
        </w:rPr>
        <w:t>го</w:t>
      </w:r>
      <w:r>
        <w:rPr>
          <w:rFonts w:ascii="Times New Roman" w:eastAsia="Times New Roman" w:hAnsi="Times New Roman" w:cs="Times New Roman"/>
          <w:color w:val="000000"/>
          <w:sz w:val="28"/>
          <w:lang w:eastAsia="ru-RU"/>
        </w:rPr>
        <w:t xml:space="preserve"> постановлением администрации сельского поселения Кубанец Тимашевского района. </w:t>
      </w:r>
    </w:p>
    <w:p w:rsidR="00E711EA" w:rsidRPr="00261D13" w:rsidRDefault="00E711EA" w:rsidP="00E711EA">
      <w:pPr>
        <w:spacing w:after="0" w:line="240" w:lineRule="auto"/>
        <w:ind w:firstLine="708"/>
        <w:jc w:val="both"/>
        <w:rPr>
          <w:rFonts w:ascii="Times New Roman" w:hAnsi="Times New Roman" w:cs="Times New Roman"/>
          <w:sz w:val="28"/>
          <w:szCs w:val="28"/>
        </w:rPr>
      </w:pPr>
      <w:r w:rsidRPr="00261D13">
        <w:rPr>
          <w:rFonts w:ascii="Times New Roman" w:hAnsi="Times New Roman" w:cs="Times New Roman"/>
          <w:sz w:val="28"/>
          <w:szCs w:val="28"/>
        </w:rPr>
        <w:t>Механизм реализации</w:t>
      </w:r>
      <w:r w:rsidR="00CA125A" w:rsidRPr="00261D13">
        <w:rPr>
          <w:rFonts w:ascii="Times New Roman" w:hAnsi="Times New Roman" w:cs="Times New Roman"/>
          <w:sz w:val="28"/>
          <w:szCs w:val="28"/>
        </w:rPr>
        <w:t xml:space="preserve"> муниципальной</w:t>
      </w:r>
      <w:r w:rsidRPr="00261D13">
        <w:rPr>
          <w:rFonts w:ascii="Times New Roman" w:hAnsi="Times New Roman" w:cs="Times New Roman"/>
          <w:sz w:val="28"/>
          <w:szCs w:val="28"/>
        </w:rPr>
        <w:t xml:space="preserve"> программы предусматривает ежегодное формирование рабочих документов: организационного плана действий по реализации мероприятий, перечня проектов по реализации программных мероприятий, проведения конкурсов на исполнение конкретных проектов, проектов соглашений (договоров), заключаемых с исполнителями программных мероприятий по итогам конкурса. Реализация мероприятий, по которым предусмотрено финансирование, осуществляется на основе муниципальных контрактов (договоров) на поставку товаров, выполнение работ, оказание услуг для муниципальных нужд. </w:t>
      </w:r>
    </w:p>
    <w:p w:rsidR="00E711EA" w:rsidRDefault="00E711EA" w:rsidP="002F1D8B">
      <w:pPr>
        <w:pStyle w:val="a5"/>
        <w:suppressAutoHyphens/>
        <w:spacing w:before="0" w:beforeAutospacing="0" w:after="0" w:line="20" w:lineRule="atLeast"/>
        <w:ind w:firstLine="708"/>
        <w:jc w:val="both"/>
        <w:rPr>
          <w:sz w:val="28"/>
          <w:szCs w:val="28"/>
        </w:rPr>
      </w:pPr>
    </w:p>
    <w:p w:rsidR="00E711EA" w:rsidRDefault="00E711EA" w:rsidP="002F1D8B">
      <w:pPr>
        <w:pStyle w:val="a5"/>
        <w:suppressAutoHyphens/>
        <w:spacing w:before="0" w:beforeAutospacing="0" w:after="0" w:line="20" w:lineRule="atLeast"/>
        <w:ind w:firstLine="708"/>
        <w:jc w:val="both"/>
        <w:rPr>
          <w:sz w:val="28"/>
          <w:szCs w:val="28"/>
        </w:rPr>
      </w:pPr>
    </w:p>
    <w:p w:rsidR="002F1D8B" w:rsidRDefault="002F1D8B" w:rsidP="002F1D8B">
      <w:pPr>
        <w:suppressAutoHyphens/>
        <w:spacing w:after="0" w:line="240" w:lineRule="auto"/>
        <w:rPr>
          <w:rFonts w:ascii="Times New Roman" w:hAnsi="Times New Roman"/>
          <w:sz w:val="28"/>
          <w:szCs w:val="28"/>
        </w:rPr>
      </w:pP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Специалист второй категории администрации</w:t>
      </w:r>
    </w:p>
    <w:p w:rsidR="002F1D8B" w:rsidRDefault="002F1D8B" w:rsidP="002F1D8B">
      <w:pPr>
        <w:suppressAutoHyphens/>
        <w:spacing w:after="0" w:line="240" w:lineRule="auto"/>
        <w:rPr>
          <w:rFonts w:ascii="Times New Roman" w:hAnsi="Times New Roman"/>
          <w:sz w:val="28"/>
          <w:szCs w:val="28"/>
        </w:rPr>
      </w:pPr>
      <w:r>
        <w:rPr>
          <w:rFonts w:ascii="Times New Roman" w:hAnsi="Times New Roman"/>
          <w:sz w:val="28"/>
          <w:szCs w:val="28"/>
        </w:rPr>
        <w:t>сельского поселения Кубанец</w:t>
      </w:r>
    </w:p>
    <w:p w:rsidR="00020D37" w:rsidRDefault="002F1D8B" w:rsidP="009A34EE">
      <w:pPr>
        <w:suppressAutoHyphens/>
        <w:spacing w:after="0" w:line="240" w:lineRule="auto"/>
        <w:rPr>
          <w:rFonts w:ascii="Times New Roman" w:eastAsia="Times New Roman" w:hAnsi="Times New Roman" w:cs="Times New Roman"/>
          <w:color w:val="000000"/>
          <w:sz w:val="28"/>
          <w:lang w:eastAsia="ru-RU"/>
        </w:rPr>
      </w:pPr>
      <w:r>
        <w:rPr>
          <w:rFonts w:ascii="Times New Roman" w:hAnsi="Times New Roman"/>
          <w:sz w:val="28"/>
          <w:szCs w:val="28"/>
        </w:rPr>
        <w:t xml:space="preserve">Тимашевского района   </w:t>
      </w:r>
      <w:r w:rsidR="00CA125A">
        <w:rPr>
          <w:rFonts w:ascii="Times New Roman" w:hAnsi="Times New Roman"/>
          <w:sz w:val="28"/>
          <w:szCs w:val="28"/>
        </w:rPr>
        <w:t xml:space="preserve">                                                            </w:t>
      </w:r>
      <w:r w:rsidR="00AC548C">
        <w:rPr>
          <w:rFonts w:ascii="Times New Roman" w:hAnsi="Times New Roman"/>
          <w:sz w:val="28"/>
          <w:szCs w:val="28"/>
        </w:rPr>
        <w:t xml:space="preserve"> </w:t>
      </w:r>
      <w:r w:rsidR="00CA125A">
        <w:rPr>
          <w:rFonts w:ascii="Times New Roman" w:hAnsi="Times New Roman"/>
          <w:sz w:val="28"/>
          <w:szCs w:val="28"/>
        </w:rPr>
        <w:t xml:space="preserve">       С</w:t>
      </w:r>
      <w:r>
        <w:rPr>
          <w:rFonts w:ascii="Times New Roman" w:hAnsi="Times New Roman"/>
          <w:sz w:val="28"/>
          <w:szCs w:val="28"/>
        </w:rPr>
        <w:t>.В. Колесова</w:t>
      </w: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p w:rsidR="00020D37" w:rsidRDefault="00020D37" w:rsidP="008A0631">
      <w:pPr>
        <w:spacing w:after="53" w:line="263" w:lineRule="auto"/>
        <w:ind w:left="-13" w:right="6" w:firstLine="710"/>
        <w:jc w:val="both"/>
        <w:rPr>
          <w:rFonts w:ascii="Times New Roman" w:eastAsia="Times New Roman" w:hAnsi="Times New Roman" w:cs="Times New Roman"/>
          <w:color w:val="000000"/>
          <w:sz w:val="28"/>
          <w:lang w:eastAsia="ru-RU"/>
        </w:rPr>
      </w:pPr>
    </w:p>
    <w:sectPr w:rsidR="00020D37" w:rsidSect="0005761F">
      <w:headerReference w:type="even" r:id="rId8"/>
      <w:headerReference w:type="default" r:id="rId9"/>
      <w:headerReference w:type="first" r:id="rId10"/>
      <w:pgSz w:w="11906" w:h="16838"/>
      <w:pgMar w:top="709"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99B" w:rsidRDefault="00FA399B">
      <w:pPr>
        <w:spacing w:after="0" w:line="240" w:lineRule="auto"/>
      </w:pPr>
      <w:r>
        <w:separator/>
      </w:r>
    </w:p>
  </w:endnote>
  <w:endnote w:type="continuationSeparator" w:id="0">
    <w:p w:rsidR="00FA399B" w:rsidRDefault="00FA39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egoe UI">
    <w:panose1 w:val="020B0502040204020203"/>
    <w:charset w:val="CC"/>
    <w:family w:val="swiss"/>
    <w:pitch w:val="variable"/>
    <w:sig w:usb0="E00022FF" w:usb1="C000205B" w:usb2="00000009" w:usb3="00000000" w:csb0="000001DF" w:csb1="00000000"/>
  </w:font>
  <w:font w:name="Arial">
    <w:panose1 w:val="020B0604020202020204"/>
    <w:charset w:val="CC"/>
    <w:family w:val="swiss"/>
    <w:pitch w:val="variable"/>
    <w:sig w:usb0="20002A87" w:usb1="80000000" w:usb2="00000008" w:usb3="00000000" w:csb0="000001FF" w:csb1="00000000"/>
  </w:font>
  <w:font w:name="Mangal">
    <w:panose1 w:val="00000400000000000000"/>
    <w:charset w:val="00"/>
    <w:family w:val="auto"/>
    <w:pitch w:val="variable"/>
    <w:sig w:usb0="00008003" w:usb1="00000000" w:usb2="00000000" w:usb3="00000000" w:csb0="00000001" w:csb1="00000000"/>
  </w:font>
  <w:font w:name="Calibri Light">
    <w:altName w:val="Segoe U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99B" w:rsidRDefault="00FA399B">
      <w:pPr>
        <w:spacing w:after="0" w:line="240" w:lineRule="auto"/>
      </w:pPr>
      <w:r>
        <w:separator/>
      </w:r>
    </w:p>
  </w:footnote>
  <w:footnote w:type="continuationSeparator" w:id="0">
    <w:p w:rsidR="00FA399B" w:rsidRDefault="00FA39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0C594B">
    <w:pPr>
      <w:spacing w:after="0"/>
      <w:ind w:right="11"/>
      <w:jc w:val="center"/>
    </w:pPr>
    <w:r w:rsidRPr="008F37F7">
      <w:rPr>
        <w:sz w:val="28"/>
      </w:rPr>
      <w:fldChar w:fldCharType="begin"/>
    </w:r>
    <w:r>
      <w:instrText xml:space="preserve"> PAGE   \* MERGEFORMAT </w:instrText>
    </w:r>
    <w:r w:rsidRPr="008F37F7">
      <w:rPr>
        <w:sz w:val="28"/>
      </w:rPr>
      <w:fldChar w:fldCharType="separate"/>
    </w:r>
    <w:r>
      <w:rPr>
        <w:sz w:val="24"/>
      </w:rPr>
      <w:t>2</w:t>
    </w:r>
    <w:r>
      <w:rPr>
        <w:sz w:val="24"/>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0C594B">
    <w:pPr>
      <w:spacing w:after="0"/>
      <w:ind w:right="11"/>
      <w:jc w:val="center"/>
    </w:pPr>
    <w:r w:rsidRPr="008F37F7">
      <w:rPr>
        <w:sz w:val="28"/>
      </w:rPr>
      <w:fldChar w:fldCharType="begin"/>
    </w:r>
    <w:r>
      <w:instrText xml:space="preserve"> PAGE   \* MERGEFORMAT </w:instrText>
    </w:r>
    <w:r w:rsidRPr="008F37F7">
      <w:rPr>
        <w:sz w:val="28"/>
      </w:rPr>
      <w:fldChar w:fldCharType="separate"/>
    </w:r>
    <w:r w:rsidR="00BF2D3E" w:rsidRPr="00BF2D3E">
      <w:rPr>
        <w:noProof/>
        <w:sz w:val="24"/>
      </w:rPr>
      <w:t>18</w:t>
    </w:r>
    <w:r>
      <w:rPr>
        <w:sz w:val="24"/>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594B" w:rsidRDefault="000C594B"/>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C5DCF"/>
    <w:multiLevelType w:val="hybridMultilevel"/>
    <w:tmpl w:val="2F52AC8E"/>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1F3C3B"/>
    <w:multiLevelType w:val="hybridMultilevel"/>
    <w:tmpl w:val="95764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EF92854"/>
    <w:multiLevelType w:val="hybridMultilevel"/>
    <w:tmpl w:val="CCD838FC"/>
    <w:lvl w:ilvl="0" w:tplc="ACEE9C40">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485CB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9DEF6F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56A082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EA9E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550B2E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502390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FE518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06FC0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18EE1B71"/>
    <w:multiLevelType w:val="hybridMultilevel"/>
    <w:tmpl w:val="8FDE9B5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4D2685"/>
    <w:multiLevelType w:val="hybridMultilevel"/>
    <w:tmpl w:val="D5C0E2C2"/>
    <w:lvl w:ilvl="0" w:tplc="F8927C3E">
      <w:start w:val="4"/>
      <w:numFmt w:val="decimal"/>
      <w:lvlText w:val="%1."/>
      <w:lvlJc w:val="left"/>
      <w:pPr>
        <w:ind w:left="1989" w:hanging="360"/>
      </w:pPr>
      <w:rPr>
        <w:rFonts w:hint="default"/>
        <w:b/>
      </w:rPr>
    </w:lvl>
    <w:lvl w:ilvl="1" w:tplc="04190019" w:tentative="1">
      <w:start w:val="1"/>
      <w:numFmt w:val="lowerLetter"/>
      <w:lvlText w:val="%2."/>
      <w:lvlJc w:val="left"/>
      <w:pPr>
        <w:ind w:left="2709" w:hanging="360"/>
      </w:pPr>
    </w:lvl>
    <w:lvl w:ilvl="2" w:tplc="0419001B" w:tentative="1">
      <w:start w:val="1"/>
      <w:numFmt w:val="lowerRoman"/>
      <w:lvlText w:val="%3."/>
      <w:lvlJc w:val="right"/>
      <w:pPr>
        <w:ind w:left="3429" w:hanging="180"/>
      </w:pPr>
    </w:lvl>
    <w:lvl w:ilvl="3" w:tplc="0419000F" w:tentative="1">
      <w:start w:val="1"/>
      <w:numFmt w:val="decimal"/>
      <w:lvlText w:val="%4."/>
      <w:lvlJc w:val="left"/>
      <w:pPr>
        <w:ind w:left="4149" w:hanging="360"/>
      </w:pPr>
    </w:lvl>
    <w:lvl w:ilvl="4" w:tplc="04190019" w:tentative="1">
      <w:start w:val="1"/>
      <w:numFmt w:val="lowerLetter"/>
      <w:lvlText w:val="%5."/>
      <w:lvlJc w:val="left"/>
      <w:pPr>
        <w:ind w:left="4869" w:hanging="360"/>
      </w:pPr>
    </w:lvl>
    <w:lvl w:ilvl="5" w:tplc="0419001B" w:tentative="1">
      <w:start w:val="1"/>
      <w:numFmt w:val="lowerRoman"/>
      <w:lvlText w:val="%6."/>
      <w:lvlJc w:val="right"/>
      <w:pPr>
        <w:ind w:left="5589" w:hanging="180"/>
      </w:pPr>
    </w:lvl>
    <w:lvl w:ilvl="6" w:tplc="0419000F" w:tentative="1">
      <w:start w:val="1"/>
      <w:numFmt w:val="decimal"/>
      <w:lvlText w:val="%7."/>
      <w:lvlJc w:val="left"/>
      <w:pPr>
        <w:ind w:left="6309" w:hanging="360"/>
      </w:pPr>
    </w:lvl>
    <w:lvl w:ilvl="7" w:tplc="04190019" w:tentative="1">
      <w:start w:val="1"/>
      <w:numFmt w:val="lowerLetter"/>
      <w:lvlText w:val="%8."/>
      <w:lvlJc w:val="left"/>
      <w:pPr>
        <w:ind w:left="7029" w:hanging="360"/>
      </w:pPr>
    </w:lvl>
    <w:lvl w:ilvl="8" w:tplc="0419001B" w:tentative="1">
      <w:start w:val="1"/>
      <w:numFmt w:val="lowerRoman"/>
      <w:lvlText w:val="%9."/>
      <w:lvlJc w:val="right"/>
      <w:pPr>
        <w:ind w:left="7749" w:hanging="180"/>
      </w:pPr>
    </w:lvl>
  </w:abstractNum>
  <w:abstractNum w:abstractNumId="5">
    <w:nsid w:val="221533F6"/>
    <w:multiLevelType w:val="hybridMultilevel"/>
    <w:tmpl w:val="3C920FD2"/>
    <w:lvl w:ilvl="0" w:tplc="4170CF8A">
      <w:start w:val="10"/>
      <w:numFmt w:val="decimal"/>
      <w:lvlText w:val="%1."/>
      <w:lvlJc w:val="left"/>
      <w:pPr>
        <w:ind w:left="898"/>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1" w:tplc="A09E5278">
      <w:start w:val="1"/>
      <w:numFmt w:val="lowerLetter"/>
      <w:lvlText w:val="%2"/>
      <w:lvlJc w:val="left"/>
      <w:pPr>
        <w:ind w:left="16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154C81C4">
      <w:start w:val="1"/>
      <w:numFmt w:val="lowerRoman"/>
      <w:lvlText w:val="%3"/>
      <w:lvlJc w:val="left"/>
      <w:pPr>
        <w:ind w:left="23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AFE20AF2">
      <w:start w:val="1"/>
      <w:numFmt w:val="decimal"/>
      <w:lvlText w:val="%4"/>
      <w:lvlJc w:val="left"/>
      <w:pPr>
        <w:ind w:left="31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51A45364">
      <w:start w:val="1"/>
      <w:numFmt w:val="lowerLetter"/>
      <w:lvlText w:val="%5"/>
      <w:lvlJc w:val="left"/>
      <w:pPr>
        <w:ind w:left="382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AE963FEC">
      <w:start w:val="1"/>
      <w:numFmt w:val="lowerRoman"/>
      <w:lvlText w:val="%6"/>
      <w:lvlJc w:val="left"/>
      <w:pPr>
        <w:ind w:left="454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93F0EEA2">
      <w:start w:val="1"/>
      <w:numFmt w:val="decimal"/>
      <w:lvlText w:val="%7"/>
      <w:lvlJc w:val="left"/>
      <w:pPr>
        <w:ind w:left="526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4918B4E0">
      <w:start w:val="1"/>
      <w:numFmt w:val="lowerLetter"/>
      <w:lvlText w:val="%8"/>
      <w:lvlJc w:val="left"/>
      <w:pPr>
        <w:ind w:left="598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89E46EBE">
      <w:start w:val="1"/>
      <w:numFmt w:val="lowerRoman"/>
      <w:lvlText w:val="%9"/>
      <w:lvlJc w:val="left"/>
      <w:pPr>
        <w:ind w:left="6704"/>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6">
    <w:nsid w:val="348B744A"/>
    <w:multiLevelType w:val="hybridMultilevel"/>
    <w:tmpl w:val="6F70BBD0"/>
    <w:lvl w:ilvl="0" w:tplc="F4C84604">
      <w:start w:val="1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40023F79"/>
    <w:multiLevelType w:val="hybridMultilevel"/>
    <w:tmpl w:val="945AE642"/>
    <w:lvl w:ilvl="0" w:tplc="2D4283B4">
      <w:start w:val="1"/>
      <w:numFmt w:val="bullet"/>
      <w:lvlText w:val="-"/>
      <w:lvlJc w:val="left"/>
      <w:pPr>
        <w:ind w:left="7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BF46836">
      <w:start w:val="3"/>
      <w:numFmt w:val="decimal"/>
      <w:lvlRestart w:val="0"/>
      <w:lvlText w:val="%2."/>
      <w:lvlJc w:val="left"/>
      <w:pPr>
        <w:ind w:left="1629"/>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2" w:tplc="49A4949E">
      <w:start w:val="1"/>
      <w:numFmt w:val="lowerRoman"/>
      <w:lvlText w:val="%3"/>
      <w:lvlJc w:val="left"/>
      <w:pPr>
        <w:ind w:left="24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3" w:tplc="0D20C1C0">
      <w:start w:val="1"/>
      <w:numFmt w:val="decimal"/>
      <w:lvlText w:val="%4"/>
      <w:lvlJc w:val="left"/>
      <w:pPr>
        <w:ind w:left="32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4" w:tplc="9BDCACA8">
      <w:start w:val="1"/>
      <w:numFmt w:val="lowerLetter"/>
      <w:lvlText w:val="%5"/>
      <w:lvlJc w:val="left"/>
      <w:pPr>
        <w:ind w:left="392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5" w:tplc="31AAB574">
      <w:start w:val="1"/>
      <w:numFmt w:val="lowerRoman"/>
      <w:lvlText w:val="%6"/>
      <w:lvlJc w:val="left"/>
      <w:pPr>
        <w:ind w:left="464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6" w:tplc="C6925EC4">
      <w:start w:val="1"/>
      <w:numFmt w:val="decimal"/>
      <w:lvlText w:val="%7"/>
      <w:lvlJc w:val="left"/>
      <w:pPr>
        <w:ind w:left="536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7" w:tplc="1C985D90">
      <w:start w:val="1"/>
      <w:numFmt w:val="lowerLetter"/>
      <w:lvlText w:val="%8"/>
      <w:lvlJc w:val="left"/>
      <w:pPr>
        <w:ind w:left="608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lvl w:ilvl="8" w:tplc="C2D04A32">
      <w:start w:val="1"/>
      <w:numFmt w:val="lowerRoman"/>
      <w:lvlText w:val="%9"/>
      <w:lvlJc w:val="left"/>
      <w:pPr>
        <w:ind w:left="6807"/>
      </w:pPr>
      <w:rPr>
        <w:rFonts w:ascii="Times New Roman" w:eastAsia="Times New Roman" w:hAnsi="Times New Roman" w:cs="Times New Roman"/>
        <w:b/>
        <w:bCs/>
        <w:i w:val="0"/>
        <w:strike w:val="0"/>
        <w:dstrike w:val="0"/>
        <w:color w:val="000000"/>
        <w:sz w:val="28"/>
        <w:szCs w:val="28"/>
        <w:u w:val="none" w:color="000000"/>
        <w:bdr w:val="none" w:sz="0" w:space="0" w:color="auto"/>
        <w:shd w:val="clear" w:color="auto" w:fill="auto"/>
        <w:vertAlign w:val="baseline"/>
      </w:rPr>
    </w:lvl>
  </w:abstractNum>
  <w:abstractNum w:abstractNumId="8">
    <w:nsid w:val="41790F3C"/>
    <w:multiLevelType w:val="hybridMultilevel"/>
    <w:tmpl w:val="3FEA83EE"/>
    <w:lvl w:ilvl="0" w:tplc="D130C40A">
      <w:start w:val="1"/>
      <w:numFmt w:val="bullet"/>
      <w:lvlText w:val="-"/>
      <w:lvlJc w:val="left"/>
      <w:pPr>
        <w:ind w:left="41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894AE52">
      <w:start w:val="1"/>
      <w:numFmt w:val="bullet"/>
      <w:lvlText w:val="o"/>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FC63ED6">
      <w:start w:val="1"/>
      <w:numFmt w:val="bullet"/>
      <w:lvlText w:val="▪"/>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018AB90">
      <w:start w:val="1"/>
      <w:numFmt w:val="bullet"/>
      <w:lvlText w:val="•"/>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D6020D2">
      <w:start w:val="1"/>
      <w:numFmt w:val="bullet"/>
      <w:lvlText w:val="o"/>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923034">
      <w:start w:val="1"/>
      <w:numFmt w:val="bullet"/>
      <w:lvlText w:val="▪"/>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20E5D74">
      <w:start w:val="1"/>
      <w:numFmt w:val="bullet"/>
      <w:lvlText w:val="•"/>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90054D2">
      <w:start w:val="1"/>
      <w:numFmt w:val="bullet"/>
      <w:lvlText w:val="o"/>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707BE2">
      <w:start w:val="1"/>
      <w:numFmt w:val="bullet"/>
      <w:lvlText w:val="▪"/>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55670EAC"/>
    <w:multiLevelType w:val="hybridMultilevel"/>
    <w:tmpl w:val="2AA6A36A"/>
    <w:lvl w:ilvl="0" w:tplc="9B30F094">
      <w:start w:val="1"/>
      <w:numFmt w:val="bullet"/>
      <w:lvlText w:val="–"/>
      <w:lvlJc w:val="left"/>
      <w:pPr>
        <w:ind w:left="7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5F0BD2A">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8638B6">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FF29E70">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F7EF65E">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9485DF0">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A6385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46EDB8C">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064A1D8">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5E6220F9"/>
    <w:multiLevelType w:val="multilevel"/>
    <w:tmpl w:val="6860C83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6300410"/>
    <w:multiLevelType w:val="hybridMultilevel"/>
    <w:tmpl w:val="072688AA"/>
    <w:lvl w:ilvl="0" w:tplc="C5AE5C7A">
      <w:start w:val="5"/>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7793E0A"/>
    <w:multiLevelType w:val="hybridMultilevel"/>
    <w:tmpl w:val="96D86C72"/>
    <w:lvl w:ilvl="0" w:tplc="AC0CF694">
      <w:start w:val="2019"/>
      <w:numFmt w:val="decimal"/>
      <w:lvlText w:val="%1"/>
      <w:lvlJc w:val="left"/>
      <w:pPr>
        <w:ind w:left="41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422FA4E">
      <w:start w:val="1"/>
      <w:numFmt w:val="lowerLetter"/>
      <w:lvlText w:val="%2"/>
      <w:lvlJc w:val="left"/>
      <w:pPr>
        <w:ind w:left="5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F4E74CA">
      <w:start w:val="1"/>
      <w:numFmt w:val="lowerRoman"/>
      <w:lvlText w:val="%3"/>
      <w:lvlJc w:val="left"/>
      <w:pPr>
        <w:ind w:left="5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1C64DC6">
      <w:start w:val="1"/>
      <w:numFmt w:val="decimal"/>
      <w:lvlText w:val="%4"/>
      <w:lvlJc w:val="left"/>
      <w:pPr>
        <w:ind w:left="6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D98F18E">
      <w:start w:val="1"/>
      <w:numFmt w:val="lowerLetter"/>
      <w:lvlText w:val="%5"/>
      <w:lvlJc w:val="left"/>
      <w:pPr>
        <w:ind w:left="7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2404010">
      <w:start w:val="1"/>
      <w:numFmt w:val="lowerRoman"/>
      <w:lvlText w:val="%6"/>
      <w:lvlJc w:val="left"/>
      <w:pPr>
        <w:ind w:left="8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02E954">
      <w:start w:val="1"/>
      <w:numFmt w:val="decimal"/>
      <w:lvlText w:val="%7"/>
      <w:lvlJc w:val="left"/>
      <w:pPr>
        <w:ind w:left="8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A32495A">
      <w:start w:val="1"/>
      <w:numFmt w:val="lowerLetter"/>
      <w:lvlText w:val="%8"/>
      <w:lvlJc w:val="left"/>
      <w:pPr>
        <w:ind w:left="9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B2631EC">
      <w:start w:val="1"/>
      <w:numFmt w:val="lowerRoman"/>
      <w:lvlText w:val="%9"/>
      <w:lvlJc w:val="left"/>
      <w:pPr>
        <w:ind w:left="102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7B913B76"/>
    <w:multiLevelType w:val="hybridMultilevel"/>
    <w:tmpl w:val="C12E9C16"/>
    <w:lvl w:ilvl="0" w:tplc="8636508A">
      <w:start w:val="1"/>
      <w:numFmt w:val="bullet"/>
      <w:lvlText w:val="–"/>
      <w:lvlJc w:val="left"/>
      <w:pPr>
        <w:ind w:left="9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D626B9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0A8CAE">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01AF984">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C04F7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06CCB82">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DA028B2">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E212A6">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3C25C1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8"/>
  </w:num>
  <w:num w:numId="2">
    <w:abstractNumId w:val="12"/>
  </w:num>
  <w:num w:numId="3">
    <w:abstractNumId w:val="7"/>
  </w:num>
  <w:num w:numId="4">
    <w:abstractNumId w:val="13"/>
  </w:num>
  <w:num w:numId="5">
    <w:abstractNumId w:val="9"/>
  </w:num>
  <w:num w:numId="6">
    <w:abstractNumId w:val="5"/>
  </w:num>
  <w:num w:numId="7">
    <w:abstractNumId w:val="2"/>
  </w:num>
  <w:num w:numId="8">
    <w:abstractNumId w:val="1"/>
  </w:num>
  <w:num w:numId="9">
    <w:abstractNumId w:val="4"/>
  </w:num>
  <w:num w:numId="10">
    <w:abstractNumId w:val="11"/>
  </w:num>
  <w:num w:numId="11">
    <w:abstractNumId w:val="10"/>
  </w:num>
  <w:num w:numId="12">
    <w:abstractNumId w:val="0"/>
  </w:num>
  <w:num w:numId="13">
    <w:abstractNumId w:val="3"/>
  </w:num>
  <w:num w:numId="1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957194"/>
    <w:rsid w:val="0001788B"/>
    <w:rsid w:val="00020D37"/>
    <w:rsid w:val="00034FCE"/>
    <w:rsid w:val="00041D5D"/>
    <w:rsid w:val="0004441D"/>
    <w:rsid w:val="0005761F"/>
    <w:rsid w:val="000A446D"/>
    <w:rsid w:val="000B2F6E"/>
    <w:rsid w:val="000B6BB2"/>
    <w:rsid w:val="000B7902"/>
    <w:rsid w:val="000C0463"/>
    <w:rsid w:val="000C594B"/>
    <w:rsid w:val="000D7F90"/>
    <w:rsid w:val="000E1E1C"/>
    <w:rsid w:val="000E26CC"/>
    <w:rsid w:val="000F6537"/>
    <w:rsid w:val="00105D5C"/>
    <w:rsid w:val="0012255C"/>
    <w:rsid w:val="0012632A"/>
    <w:rsid w:val="001344F4"/>
    <w:rsid w:val="00174033"/>
    <w:rsid w:val="00182B9D"/>
    <w:rsid w:val="001836DD"/>
    <w:rsid w:val="001879A5"/>
    <w:rsid w:val="001B10B1"/>
    <w:rsid w:val="001B28E0"/>
    <w:rsid w:val="001B5823"/>
    <w:rsid w:val="001B7236"/>
    <w:rsid w:val="001C3455"/>
    <w:rsid w:val="001C5EFB"/>
    <w:rsid w:val="001D1AA5"/>
    <w:rsid w:val="001D3824"/>
    <w:rsid w:val="001D4EE8"/>
    <w:rsid w:val="002011E6"/>
    <w:rsid w:val="0020654B"/>
    <w:rsid w:val="00207831"/>
    <w:rsid w:val="00216756"/>
    <w:rsid w:val="00216CE7"/>
    <w:rsid w:val="00225BB0"/>
    <w:rsid w:val="002416F3"/>
    <w:rsid w:val="0024190E"/>
    <w:rsid w:val="0024597C"/>
    <w:rsid w:val="00251264"/>
    <w:rsid w:val="00261D13"/>
    <w:rsid w:val="0026714C"/>
    <w:rsid w:val="00270CE7"/>
    <w:rsid w:val="00285ED8"/>
    <w:rsid w:val="00286F43"/>
    <w:rsid w:val="002D32BD"/>
    <w:rsid w:val="002D5BAF"/>
    <w:rsid w:val="002E79EC"/>
    <w:rsid w:val="002F1A30"/>
    <w:rsid w:val="002F1D8B"/>
    <w:rsid w:val="00310054"/>
    <w:rsid w:val="00313240"/>
    <w:rsid w:val="00325392"/>
    <w:rsid w:val="0033414F"/>
    <w:rsid w:val="00336CE0"/>
    <w:rsid w:val="00340AAF"/>
    <w:rsid w:val="003421C3"/>
    <w:rsid w:val="00352549"/>
    <w:rsid w:val="003776D5"/>
    <w:rsid w:val="00391C75"/>
    <w:rsid w:val="00395039"/>
    <w:rsid w:val="003A0859"/>
    <w:rsid w:val="003A5B53"/>
    <w:rsid w:val="003B0713"/>
    <w:rsid w:val="003C364A"/>
    <w:rsid w:val="003C5109"/>
    <w:rsid w:val="003C6814"/>
    <w:rsid w:val="003D1625"/>
    <w:rsid w:val="003D457E"/>
    <w:rsid w:val="003D75C0"/>
    <w:rsid w:val="003E049D"/>
    <w:rsid w:val="003F4BEF"/>
    <w:rsid w:val="003F66D3"/>
    <w:rsid w:val="004001AC"/>
    <w:rsid w:val="00403269"/>
    <w:rsid w:val="004437C7"/>
    <w:rsid w:val="00446456"/>
    <w:rsid w:val="0045261C"/>
    <w:rsid w:val="0045269D"/>
    <w:rsid w:val="00462616"/>
    <w:rsid w:val="0046656B"/>
    <w:rsid w:val="00475E39"/>
    <w:rsid w:val="0049299D"/>
    <w:rsid w:val="00495DF7"/>
    <w:rsid w:val="004A6C8D"/>
    <w:rsid w:val="004C73FE"/>
    <w:rsid w:val="004D128E"/>
    <w:rsid w:val="004D1F71"/>
    <w:rsid w:val="004D2922"/>
    <w:rsid w:val="004E0E1F"/>
    <w:rsid w:val="004F0389"/>
    <w:rsid w:val="004F283F"/>
    <w:rsid w:val="0050076E"/>
    <w:rsid w:val="00505141"/>
    <w:rsid w:val="00511344"/>
    <w:rsid w:val="00513C7C"/>
    <w:rsid w:val="0051552E"/>
    <w:rsid w:val="00524154"/>
    <w:rsid w:val="005347F5"/>
    <w:rsid w:val="00537534"/>
    <w:rsid w:val="00540F1C"/>
    <w:rsid w:val="0056056F"/>
    <w:rsid w:val="00571602"/>
    <w:rsid w:val="00576618"/>
    <w:rsid w:val="00576F5D"/>
    <w:rsid w:val="00577AA0"/>
    <w:rsid w:val="005942FA"/>
    <w:rsid w:val="005B26E4"/>
    <w:rsid w:val="005B798C"/>
    <w:rsid w:val="005B7CC4"/>
    <w:rsid w:val="005C591C"/>
    <w:rsid w:val="0061507A"/>
    <w:rsid w:val="006204C0"/>
    <w:rsid w:val="006367B9"/>
    <w:rsid w:val="0064607E"/>
    <w:rsid w:val="006542FE"/>
    <w:rsid w:val="00662FFE"/>
    <w:rsid w:val="00666B33"/>
    <w:rsid w:val="006769D9"/>
    <w:rsid w:val="0069424C"/>
    <w:rsid w:val="006A234E"/>
    <w:rsid w:val="006A492B"/>
    <w:rsid w:val="006B061D"/>
    <w:rsid w:val="006B7CCE"/>
    <w:rsid w:val="006B7F95"/>
    <w:rsid w:val="006C5BCD"/>
    <w:rsid w:val="006E160F"/>
    <w:rsid w:val="006F6835"/>
    <w:rsid w:val="00703502"/>
    <w:rsid w:val="007145C9"/>
    <w:rsid w:val="007178CA"/>
    <w:rsid w:val="007353B5"/>
    <w:rsid w:val="00744B19"/>
    <w:rsid w:val="00747E4A"/>
    <w:rsid w:val="00751D7F"/>
    <w:rsid w:val="0075797F"/>
    <w:rsid w:val="00757B70"/>
    <w:rsid w:val="00760615"/>
    <w:rsid w:val="007769D3"/>
    <w:rsid w:val="007808E5"/>
    <w:rsid w:val="0079727F"/>
    <w:rsid w:val="007B796F"/>
    <w:rsid w:val="007C46EF"/>
    <w:rsid w:val="007D5C73"/>
    <w:rsid w:val="007E1E71"/>
    <w:rsid w:val="007F1260"/>
    <w:rsid w:val="007F6C76"/>
    <w:rsid w:val="00805A36"/>
    <w:rsid w:val="00822CDF"/>
    <w:rsid w:val="00854B2A"/>
    <w:rsid w:val="00870610"/>
    <w:rsid w:val="00875778"/>
    <w:rsid w:val="00877CF2"/>
    <w:rsid w:val="008A0631"/>
    <w:rsid w:val="008A0DD9"/>
    <w:rsid w:val="008A66D2"/>
    <w:rsid w:val="008C03C6"/>
    <w:rsid w:val="008C5B67"/>
    <w:rsid w:val="008E0D2B"/>
    <w:rsid w:val="008F3762"/>
    <w:rsid w:val="008F37F7"/>
    <w:rsid w:val="008F5919"/>
    <w:rsid w:val="00900444"/>
    <w:rsid w:val="0093178C"/>
    <w:rsid w:val="009374E8"/>
    <w:rsid w:val="00956B9D"/>
    <w:rsid w:val="00957194"/>
    <w:rsid w:val="0096220B"/>
    <w:rsid w:val="009624A5"/>
    <w:rsid w:val="00963CCF"/>
    <w:rsid w:val="00965885"/>
    <w:rsid w:val="00967D41"/>
    <w:rsid w:val="00974E63"/>
    <w:rsid w:val="00976C54"/>
    <w:rsid w:val="0099725A"/>
    <w:rsid w:val="009A34EE"/>
    <w:rsid w:val="009A3E58"/>
    <w:rsid w:val="009B6385"/>
    <w:rsid w:val="009D002D"/>
    <w:rsid w:val="009D04B5"/>
    <w:rsid w:val="009D45BD"/>
    <w:rsid w:val="009F4F4C"/>
    <w:rsid w:val="00A02EAD"/>
    <w:rsid w:val="00A208FD"/>
    <w:rsid w:val="00A344BE"/>
    <w:rsid w:val="00A37645"/>
    <w:rsid w:val="00A4787F"/>
    <w:rsid w:val="00A658A1"/>
    <w:rsid w:val="00A672B6"/>
    <w:rsid w:val="00A85C67"/>
    <w:rsid w:val="00AA6953"/>
    <w:rsid w:val="00AB3F9A"/>
    <w:rsid w:val="00AC47AF"/>
    <w:rsid w:val="00AC548C"/>
    <w:rsid w:val="00AF067F"/>
    <w:rsid w:val="00B040E7"/>
    <w:rsid w:val="00B31D95"/>
    <w:rsid w:val="00B401B2"/>
    <w:rsid w:val="00B44A62"/>
    <w:rsid w:val="00B7788D"/>
    <w:rsid w:val="00B8010B"/>
    <w:rsid w:val="00B916A4"/>
    <w:rsid w:val="00B96921"/>
    <w:rsid w:val="00BA46F6"/>
    <w:rsid w:val="00BB136B"/>
    <w:rsid w:val="00BC4F19"/>
    <w:rsid w:val="00BC651F"/>
    <w:rsid w:val="00BC6D77"/>
    <w:rsid w:val="00BE2DAC"/>
    <w:rsid w:val="00BF2D3E"/>
    <w:rsid w:val="00BF6D0F"/>
    <w:rsid w:val="00C063F8"/>
    <w:rsid w:val="00C1232B"/>
    <w:rsid w:val="00C3530E"/>
    <w:rsid w:val="00C50D4D"/>
    <w:rsid w:val="00C5255B"/>
    <w:rsid w:val="00C607AA"/>
    <w:rsid w:val="00C73042"/>
    <w:rsid w:val="00C7334D"/>
    <w:rsid w:val="00C77EEB"/>
    <w:rsid w:val="00C8690B"/>
    <w:rsid w:val="00CA125A"/>
    <w:rsid w:val="00CA5053"/>
    <w:rsid w:val="00CB09C8"/>
    <w:rsid w:val="00CD1FD9"/>
    <w:rsid w:val="00CD733B"/>
    <w:rsid w:val="00CE3289"/>
    <w:rsid w:val="00CE716B"/>
    <w:rsid w:val="00CE7D3C"/>
    <w:rsid w:val="00D21C6E"/>
    <w:rsid w:val="00D22B08"/>
    <w:rsid w:val="00D22DF6"/>
    <w:rsid w:val="00D37B7A"/>
    <w:rsid w:val="00D4027F"/>
    <w:rsid w:val="00D461D6"/>
    <w:rsid w:val="00D60699"/>
    <w:rsid w:val="00D67774"/>
    <w:rsid w:val="00D725B5"/>
    <w:rsid w:val="00D90099"/>
    <w:rsid w:val="00D91799"/>
    <w:rsid w:val="00D93376"/>
    <w:rsid w:val="00DA2361"/>
    <w:rsid w:val="00DB2FF6"/>
    <w:rsid w:val="00DC0DB4"/>
    <w:rsid w:val="00DC5187"/>
    <w:rsid w:val="00DC6C35"/>
    <w:rsid w:val="00DD6F4E"/>
    <w:rsid w:val="00E00464"/>
    <w:rsid w:val="00E05EDD"/>
    <w:rsid w:val="00E13A11"/>
    <w:rsid w:val="00E21B53"/>
    <w:rsid w:val="00E3284D"/>
    <w:rsid w:val="00E332C2"/>
    <w:rsid w:val="00E433A7"/>
    <w:rsid w:val="00E61FCD"/>
    <w:rsid w:val="00E711EA"/>
    <w:rsid w:val="00E73CD5"/>
    <w:rsid w:val="00E77CF2"/>
    <w:rsid w:val="00EA54EF"/>
    <w:rsid w:val="00EA5C14"/>
    <w:rsid w:val="00EA6F93"/>
    <w:rsid w:val="00EB5FB9"/>
    <w:rsid w:val="00EC4401"/>
    <w:rsid w:val="00ED2F65"/>
    <w:rsid w:val="00ED3ECB"/>
    <w:rsid w:val="00ED7E1D"/>
    <w:rsid w:val="00F019D6"/>
    <w:rsid w:val="00F25D76"/>
    <w:rsid w:val="00F41AFF"/>
    <w:rsid w:val="00F53A9D"/>
    <w:rsid w:val="00F56B34"/>
    <w:rsid w:val="00F56D1C"/>
    <w:rsid w:val="00F614DF"/>
    <w:rsid w:val="00F6235B"/>
    <w:rsid w:val="00F73251"/>
    <w:rsid w:val="00FA399B"/>
    <w:rsid w:val="00FA6C14"/>
    <w:rsid w:val="00FC1785"/>
    <w:rsid w:val="00FF52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C178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 w:type="paragraph" w:customStyle="1" w:styleId="ConsPlusNormal">
    <w:name w:val="ConsPlusNormal"/>
    <w:uiPriority w:val="99"/>
    <w:rsid w:val="00391C7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Default">
    <w:name w:val="Default"/>
    <w:rsid w:val="00AB3F9A"/>
    <w:pPr>
      <w:suppressAutoHyphens/>
      <w:spacing w:after="0" w:line="240" w:lineRule="auto"/>
    </w:pPr>
    <w:rPr>
      <w:rFonts w:ascii="Times New Roman" w:eastAsia="Times New Roman" w:hAnsi="Times New Roman" w:cs="Times New Roman"/>
      <w:color w:val="000000"/>
      <w:sz w:val="24"/>
      <w:szCs w:val="24"/>
      <w:lang w:eastAsia="ar-SA"/>
    </w:rPr>
  </w:style>
  <w:style w:type="paragraph" w:customStyle="1" w:styleId="1">
    <w:name w:val="Обычный1"/>
    <w:rsid w:val="00D67774"/>
    <w:pPr>
      <w:widowControl w:val="0"/>
      <w:spacing w:before="20" w:after="0" w:line="300" w:lineRule="auto"/>
      <w:ind w:left="2600" w:right="2600"/>
      <w:jc w:val="center"/>
    </w:pPr>
    <w:rPr>
      <w:rFonts w:ascii="Times New Roman" w:eastAsia="Times New Roman" w:hAnsi="Times New Roman" w:cs="Times New Roman"/>
      <w:b/>
      <w:szCs w:val="20"/>
      <w:lang w:eastAsia="ru-RU"/>
    </w:rPr>
  </w:style>
  <w:style w:type="paragraph" w:customStyle="1" w:styleId="10">
    <w:name w:val="Указатель1"/>
    <w:basedOn w:val="a"/>
    <w:rsid w:val="00524154"/>
    <w:pPr>
      <w:suppressLineNumbers/>
      <w:spacing w:after="200" w:line="276" w:lineRule="auto"/>
    </w:pPr>
    <w:rPr>
      <w:rFonts w:ascii="Calibri" w:eastAsia="Calibri" w:hAnsi="Calibri" w:cs="Mangal"/>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Grid">
    <w:name w:val="TableGrid"/>
    <w:rsid w:val="0096220B"/>
    <w:pPr>
      <w:spacing w:after="0" w:line="240" w:lineRule="auto"/>
    </w:pPr>
    <w:rPr>
      <w:rFonts w:eastAsiaTheme="minorEastAsia"/>
      <w:lang w:eastAsia="ru-RU"/>
    </w:rPr>
    <w:tblPr>
      <w:tblCellMar>
        <w:top w:w="0" w:type="dxa"/>
        <w:left w:w="0" w:type="dxa"/>
        <w:bottom w:w="0" w:type="dxa"/>
        <w:right w:w="0" w:type="dxa"/>
      </w:tblCellMar>
    </w:tblPr>
  </w:style>
  <w:style w:type="paragraph" w:styleId="a3">
    <w:name w:val="List Paragraph"/>
    <w:basedOn w:val="a"/>
    <w:uiPriority w:val="34"/>
    <w:qFormat/>
    <w:rsid w:val="00E13A11"/>
    <w:pPr>
      <w:ind w:left="720"/>
      <w:contextualSpacing/>
    </w:pPr>
  </w:style>
  <w:style w:type="table" w:styleId="a4">
    <w:name w:val="Table Grid"/>
    <w:basedOn w:val="a1"/>
    <w:uiPriority w:val="39"/>
    <w:rsid w:val="00CB09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uiPriority w:val="99"/>
    <w:rsid w:val="00D22DF6"/>
    <w:pPr>
      <w:spacing w:before="100" w:beforeAutospacing="1" w:after="119" w:line="240" w:lineRule="auto"/>
    </w:pPr>
    <w:rPr>
      <w:rFonts w:ascii="Times New Roman" w:eastAsia="Calibri" w:hAnsi="Times New Roman" w:cs="Times New Roman"/>
      <w:sz w:val="24"/>
      <w:szCs w:val="24"/>
      <w:lang w:eastAsia="ru-RU"/>
    </w:rPr>
  </w:style>
  <w:style w:type="character" w:customStyle="1" w:styleId="2">
    <w:name w:val="Основной текст 2 Знак"/>
    <w:link w:val="20"/>
    <w:uiPriority w:val="99"/>
    <w:locked/>
    <w:rsid w:val="00D22DF6"/>
    <w:rPr>
      <w:rFonts w:ascii="Calibri" w:hAnsi="Calibri"/>
    </w:rPr>
  </w:style>
  <w:style w:type="paragraph" w:styleId="20">
    <w:name w:val="Body Text 2"/>
    <w:basedOn w:val="a"/>
    <w:link w:val="2"/>
    <w:uiPriority w:val="99"/>
    <w:rsid w:val="00D22DF6"/>
    <w:pPr>
      <w:spacing w:after="120" w:line="480" w:lineRule="auto"/>
    </w:pPr>
    <w:rPr>
      <w:rFonts w:ascii="Calibri" w:hAnsi="Calibri"/>
    </w:rPr>
  </w:style>
  <w:style w:type="character" w:customStyle="1" w:styleId="21">
    <w:name w:val="Основной текст 2 Знак1"/>
    <w:basedOn w:val="a0"/>
    <w:uiPriority w:val="99"/>
    <w:semiHidden/>
    <w:rsid w:val="00D22DF6"/>
  </w:style>
  <w:style w:type="paragraph" w:styleId="a6">
    <w:name w:val="No Spacing"/>
    <w:uiPriority w:val="1"/>
    <w:qFormat/>
    <w:rsid w:val="005B7CC4"/>
    <w:pPr>
      <w:spacing w:after="0" w:line="240" w:lineRule="auto"/>
    </w:pPr>
    <w:rPr>
      <w:rFonts w:ascii="Calibri" w:eastAsia="Calibri" w:hAnsi="Calibri" w:cs="Times New Roman"/>
      <w:lang w:eastAsia="ar-SA"/>
    </w:rPr>
  </w:style>
  <w:style w:type="paragraph" w:styleId="a7">
    <w:name w:val="Balloon Text"/>
    <w:basedOn w:val="a"/>
    <w:link w:val="a8"/>
    <w:uiPriority w:val="99"/>
    <w:semiHidden/>
    <w:unhideWhenUsed/>
    <w:rsid w:val="007178CA"/>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7178CA"/>
    <w:rPr>
      <w:rFonts w:ascii="Segoe UI" w:hAnsi="Segoe UI" w:cs="Segoe UI"/>
      <w:sz w:val="18"/>
      <w:szCs w:val="18"/>
    </w:rPr>
  </w:style>
  <w:style w:type="character" w:customStyle="1" w:styleId="Bodytext2">
    <w:name w:val="Body text (2)_"/>
    <w:basedOn w:val="a0"/>
    <w:link w:val="Bodytext20"/>
    <w:rsid w:val="00270CE7"/>
    <w:rPr>
      <w:sz w:val="28"/>
      <w:szCs w:val="28"/>
      <w:shd w:val="clear" w:color="auto" w:fill="FFFFFF"/>
    </w:rPr>
  </w:style>
  <w:style w:type="paragraph" w:customStyle="1" w:styleId="Bodytext20">
    <w:name w:val="Body text (2)"/>
    <w:basedOn w:val="a"/>
    <w:link w:val="Bodytext2"/>
    <w:rsid w:val="00270CE7"/>
    <w:pPr>
      <w:widowControl w:val="0"/>
      <w:shd w:val="clear" w:color="auto" w:fill="FFFFFF"/>
      <w:spacing w:after="0" w:line="322" w:lineRule="exact"/>
      <w:ind w:firstLine="709"/>
      <w:jc w:val="both"/>
    </w:pPr>
    <w:rPr>
      <w:sz w:val="28"/>
      <w:szCs w:val="28"/>
    </w:rPr>
  </w:style>
  <w:style w:type="character" w:customStyle="1" w:styleId="Picturecaption">
    <w:name w:val="Picture caption_"/>
    <w:basedOn w:val="a0"/>
    <w:link w:val="Picturecaption0"/>
    <w:rsid w:val="00270CE7"/>
    <w:rPr>
      <w:b/>
      <w:bCs/>
      <w:sz w:val="28"/>
      <w:szCs w:val="28"/>
      <w:shd w:val="clear" w:color="auto" w:fill="FFFFFF"/>
    </w:rPr>
  </w:style>
  <w:style w:type="paragraph" w:customStyle="1" w:styleId="Picturecaption0">
    <w:name w:val="Picture caption"/>
    <w:basedOn w:val="a"/>
    <w:link w:val="Picturecaption"/>
    <w:rsid w:val="00270CE7"/>
    <w:pPr>
      <w:widowControl w:val="0"/>
      <w:shd w:val="clear" w:color="auto" w:fill="FFFFFF"/>
      <w:spacing w:after="0" w:line="0" w:lineRule="atLeast"/>
    </w:pPr>
    <w:rPr>
      <w:b/>
      <w:bCs/>
      <w:sz w:val="28"/>
      <w:szCs w:val="28"/>
    </w:rPr>
  </w:style>
</w:styles>
</file>

<file path=word/webSettings.xml><?xml version="1.0" encoding="utf-8"?>
<w:webSettings xmlns:r="http://schemas.openxmlformats.org/officeDocument/2006/relationships" xmlns:w="http://schemas.openxmlformats.org/wordprocessingml/2006/main">
  <w:divs>
    <w:div w:id="2123301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56422D-9E32-4F6B-A32D-96F0CE2144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1055</TotalTime>
  <Pages>1</Pages>
  <Words>5801</Words>
  <Characters>33069</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Яна Саворская</dc:creator>
  <cp:keywords/>
  <dc:description/>
  <cp:lastModifiedBy>kub2</cp:lastModifiedBy>
  <cp:revision>200</cp:revision>
  <cp:lastPrinted>2021-05-12T10:33:00Z</cp:lastPrinted>
  <dcterms:created xsi:type="dcterms:W3CDTF">2017-11-21T07:49:00Z</dcterms:created>
  <dcterms:modified xsi:type="dcterms:W3CDTF">2021-05-12T10:33:00Z</dcterms:modified>
</cp:coreProperties>
</file>